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8B6D6" w14:textId="30B7ADDA" w:rsidR="00203796" w:rsidRPr="000A6E73" w:rsidRDefault="006A64AD" w:rsidP="00FC15AA">
      <w:pPr>
        <w:tabs>
          <w:tab w:val="left" w:pos="567"/>
          <w:tab w:val="left" w:pos="709"/>
          <w:tab w:val="left" w:pos="851"/>
        </w:tabs>
        <w:spacing w:before="120"/>
        <w:jc w:val="center"/>
        <w:outlineLvl w:val="2"/>
        <w:rPr>
          <w:rFonts w:ascii="Arial" w:hAnsi="Arial" w:cs="Arial"/>
          <w:b/>
        </w:rPr>
      </w:pPr>
      <w:r>
        <w:rPr>
          <w:noProof/>
          <w:lang w:val="fr-FR" w:eastAsia="fr-FR"/>
        </w:rPr>
        <mc:AlternateContent>
          <mc:Choice Requires="wps">
            <w:drawing>
              <wp:anchor distT="0" distB="0" distL="114300" distR="114300" simplePos="0" relativeHeight="251657728" behindDoc="0" locked="0" layoutInCell="1" allowOverlap="1" wp14:anchorId="2E9D156B" wp14:editId="7A364AB8">
                <wp:simplePos x="0" y="0"/>
                <wp:positionH relativeFrom="column">
                  <wp:posOffset>-342900</wp:posOffset>
                </wp:positionH>
                <wp:positionV relativeFrom="paragraph">
                  <wp:posOffset>3175</wp:posOffset>
                </wp:positionV>
                <wp:extent cx="1111885" cy="1021080"/>
                <wp:effectExtent l="0" t="0" r="0" b="0"/>
                <wp:wrapSquare wrapText="bothSides"/>
                <wp:docPr id="7"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1885" cy="1021080"/>
                        </a:xfrm>
                        <a:prstGeom prst="rect">
                          <a:avLst/>
                        </a:prstGeom>
                        <a:noFill/>
                        <a:ln>
                          <a:noFill/>
                        </a:ln>
                        <a:effectLst/>
                      </wps:spPr>
                      <wps:txbx>
                        <w:txbxContent>
                          <w:p w14:paraId="34D4DCFC" w14:textId="6FB5B3A0" w:rsidR="000A1912" w:rsidRDefault="000A1912" w:rsidP="00203796">
                            <w:r w:rsidRPr="00A6615D">
                              <w:rPr>
                                <w:noProof/>
                                <w:lang w:val="fr-FR" w:eastAsia="fr-FR"/>
                              </w:rPr>
                              <w:drawing>
                                <wp:inline distT="0" distB="0" distL="0" distR="0" wp14:anchorId="3FAE2DD7" wp14:editId="1415FB61">
                                  <wp:extent cx="952500" cy="914400"/>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3181" cy="915054"/>
                                          </a:xfrm>
                                          <a:prstGeom prst="rect">
                                            <a:avLst/>
                                          </a:prstGeom>
                                          <a:noFill/>
                                          <a:ln>
                                            <a:noFill/>
                                          </a:ln>
                                        </pic:spPr>
                                      </pic:pic>
                                    </a:graphicData>
                                  </a:graphic>
                                </wp:inline>
                              </w:drawing>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D156B" id="_x0000_t202" coordsize="21600,21600" o:spt="202" path="m,l,21600r21600,l21600,xe">
                <v:stroke joinstyle="miter"/>
                <v:path gradientshapeok="t" o:connecttype="rect"/>
              </v:shapetype>
              <v:shape id="Zone de texte 4" o:spid="_x0000_s1026" type="#_x0000_t202" style="position:absolute;left:0;text-align:left;margin-left:-27pt;margin-top:.25pt;width:87.55pt;height:8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" filled="f" stroked="f">
                <v:textbox>
                  <w:txbxContent>
                    <w:p w14:paraId="34D4DCFC" w14:textId="6FB5B3A0" w:rsidR="000A1912" w:rsidRDefault="000A1912" w:rsidP="00203796">
                      <w:r w:rsidRPr="00A6615D">
                        <w:rPr>
                          <w:noProof/>
                          <w:lang w:val="fr-FR" w:eastAsia="fr-FR"/>
                        </w:rPr>
                        <w:drawing>
                          <wp:inline distT="0" distB="0" distL="0" distR="0" wp14:anchorId="3FAE2DD7" wp14:editId="1415FB61">
                            <wp:extent cx="952500" cy="914400"/>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3181" cy="915054"/>
                                    </a:xfrm>
                                    <a:prstGeom prst="rect">
                                      <a:avLst/>
                                    </a:prstGeom>
                                    <a:noFill/>
                                    <a:ln>
                                      <a:noFill/>
                                    </a:ln>
                                  </pic:spPr>
                                </pic:pic>
                              </a:graphicData>
                            </a:graphic>
                          </wp:inline>
                        </w:drawing>
                      </w:r>
                      <w:r>
                        <w:t xml:space="preserve">     </w:t>
                      </w:r>
                    </w:p>
                  </w:txbxContent>
                </v:textbox>
                <w10:wrap type="square"/>
              </v:shape>
            </w:pict>
          </mc:Fallback>
        </mc:AlternateContent>
      </w:r>
      <w:r w:rsidR="003E1ACF">
        <w:rPr>
          <w:noProof/>
          <w:lang w:val="fr-FR" w:eastAsia="fr-FR"/>
        </w:rPr>
        <mc:AlternateContent>
          <mc:Choice Requires="wps">
            <w:drawing>
              <wp:anchor distT="45720" distB="45720" distL="114300" distR="114300" simplePos="0" relativeHeight="251656704" behindDoc="0" locked="0" layoutInCell="1" allowOverlap="1" wp14:anchorId="2234EB43" wp14:editId="00B14077">
                <wp:simplePos x="0" y="0"/>
                <wp:positionH relativeFrom="column">
                  <wp:posOffset>831215</wp:posOffset>
                </wp:positionH>
                <wp:positionV relativeFrom="paragraph">
                  <wp:posOffset>2540</wp:posOffset>
                </wp:positionV>
                <wp:extent cx="6202680" cy="1524000"/>
                <wp:effectExtent l="0" t="0" r="26670" b="19050"/>
                <wp:wrapSquare wrapText="bothSides"/>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02680" cy="1524000"/>
                        </a:xfrm>
                        <a:prstGeom prst="rect">
                          <a:avLst/>
                        </a:prstGeom>
                        <a:solidFill>
                          <a:srgbClr val="FFFFFF"/>
                        </a:solidFill>
                        <a:ln w="9525">
                          <a:solidFill>
                            <a:srgbClr val="FFFFFF"/>
                          </a:solidFill>
                          <a:miter lim="800000"/>
                          <a:headEnd/>
                          <a:tailEnd/>
                        </a:ln>
                      </wps:spPr>
                      <wps:txbx>
                        <w:txbxContent>
                          <w:p w14:paraId="3F96BA04" w14:textId="77777777" w:rsidR="000A1912" w:rsidRPr="00290775" w:rsidRDefault="000A1912" w:rsidP="00203796">
                            <w:pPr>
                              <w:jc w:val="center"/>
                              <w:rPr>
                                <w:b/>
                                <w:sz w:val="28"/>
                                <w:szCs w:val="28"/>
                                <w:lang w:val="fr-FR"/>
                              </w:rPr>
                            </w:pPr>
                            <w:r w:rsidRPr="00290775">
                              <w:rPr>
                                <w:b/>
                                <w:sz w:val="28"/>
                                <w:szCs w:val="28"/>
                                <w:lang w:val="fr-FR"/>
                              </w:rPr>
                              <w:t>UNIVERSITE JOSEPH KI ZERBO (UJKZ)</w:t>
                            </w:r>
                          </w:p>
                          <w:p w14:paraId="146AF051" w14:textId="77777777" w:rsidR="000A1912" w:rsidRPr="00203796" w:rsidRDefault="000A1912" w:rsidP="00761FB6">
                            <w:pPr>
                              <w:spacing w:before="120"/>
                              <w:jc w:val="center"/>
                              <w:rPr>
                                <w:rFonts w:ascii="Arial Narrow" w:hAnsi="Arial Narrow"/>
                                <w:sz w:val="28"/>
                                <w:szCs w:val="28"/>
                                <w:lang w:val="fr-FR"/>
                              </w:rPr>
                            </w:pPr>
                            <w:r>
                              <w:rPr>
                                <w:rFonts w:ascii="Arial Narrow" w:hAnsi="Arial Narrow"/>
                                <w:sz w:val="28"/>
                                <w:szCs w:val="28"/>
                                <w:lang w:val="fr-FR"/>
                              </w:rPr>
                              <w:t>***************</w:t>
                            </w:r>
                          </w:p>
                          <w:p w14:paraId="5A38BEEC" w14:textId="6125FA6A" w:rsidR="000A1912" w:rsidRPr="00561154" w:rsidRDefault="000A1912" w:rsidP="00686A54">
                            <w:pPr>
                              <w:ind w:left="907"/>
                              <w:rPr>
                                <w:rFonts w:ascii="Arial Narrow" w:hAnsi="Arial Narrow"/>
                                <w:sz w:val="20"/>
                                <w:szCs w:val="20"/>
                                <w:lang w:val="fr-FR"/>
                              </w:rPr>
                            </w:pPr>
                            <w:r w:rsidRPr="00561154">
                              <w:rPr>
                                <w:rFonts w:ascii="Arial Narrow" w:hAnsi="Arial Narrow"/>
                                <w:sz w:val="20"/>
                                <w:szCs w:val="20"/>
                                <w:lang w:val="fr-FR"/>
                              </w:rPr>
                              <w:t xml:space="preserve">   UFR / Sciences De la Santé</w:t>
                            </w:r>
                            <w:r w:rsidRPr="00561154">
                              <w:rPr>
                                <w:rFonts w:ascii="Arial Narrow" w:hAnsi="Arial Narrow"/>
                                <w:sz w:val="20"/>
                                <w:szCs w:val="20"/>
                                <w:lang w:val="fr-FR"/>
                              </w:rPr>
                              <w:tab/>
                              <w:t xml:space="preserve">                                                 Ecole Doctorale Sciences et Santé       </w:t>
                            </w:r>
                          </w:p>
                          <w:p w14:paraId="65920421" w14:textId="27B817D7" w:rsidR="000A1912" w:rsidRPr="00561154" w:rsidRDefault="000A1912" w:rsidP="00686A54">
                            <w:pPr>
                              <w:ind w:left="397"/>
                              <w:rPr>
                                <w:rFonts w:ascii="Arial Narrow" w:hAnsi="Arial Narrow"/>
                                <w:sz w:val="20"/>
                                <w:szCs w:val="20"/>
                                <w:lang w:val="fr-FR"/>
                              </w:rPr>
                            </w:pPr>
                            <w:r w:rsidRPr="00561154">
                              <w:rPr>
                                <w:rFonts w:ascii="Arial Narrow" w:hAnsi="Arial Narrow"/>
                                <w:sz w:val="20"/>
                                <w:szCs w:val="20"/>
                                <w:lang w:val="fr-FR"/>
                              </w:rPr>
                              <w:t xml:space="preserve">                         (UFR/SDS)  </w:t>
                            </w:r>
                            <w:r>
                              <w:rPr>
                                <w:rFonts w:ascii="Arial Narrow" w:hAnsi="Arial Narrow"/>
                                <w:sz w:val="20"/>
                                <w:szCs w:val="20"/>
                                <w:lang w:val="fr-FR"/>
                              </w:rPr>
                              <w:t xml:space="preserve">   </w:t>
                            </w:r>
                            <w:r w:rsidRPr="00561154">
                              <w:rPr>
                                <w:rFonts w:ascii="Arial Narrow" w:hAnsi="Arial Narrow"/>
                                <w:sz w:val="20"/>
                                <w:szCs w:val="20"/>
                                <w:lang w:val="fr-FR"/>
                              </w:rPr>
                              <w:t xml:space="preserve">                                                                                   (ED2S)</w:t>
                            </w:r>
                          </w:p>
                          <w:p w14:paraId="2DB54260" w14:textId="2D343F21" w:rsidR="000A1912" w:rsidRPr="00203796" w:rsidRDefault="000A1912" w:rsidP="00203796">
                            <w:pPr>
                              <w:ind w:firstLine="708"/>
                              <w:rPr>
                                <w:rFonts w:ascii="Arial Narrow" w:hAnsi="Arial Narrow"/>
                                <w:sz w:val="28"/>
                                <w:szCs w:val="28"/>
                                <w:lang w:val="fr-FR"/>
                              </w:rPr>
                            </w:pPr>
                            <w:r>
                              <w:rPr>
                                <w:rFonts w:ascii="Arial Narrow" w:hAnsi="Arial Narrow"/>
                                <w:sz w:val="28"/>
                                <w:szCs w:val="28"/>
                                <w:lang w:val="fr-FR"/>
                              </w:rPr>
                              <w:t xml:space="preserve">              -----------                                                         --------------</w:t>
                            </w:r>
                          </w:p>
                          <w:p w14:paraId="4563782E" w14:textId="77777777" w:rsidR="000A1912" w:rsidRDefault="000A1912" w:rsidP="00203796">
                            <w:pPr>
                              <w:pStyle w:val="Pieddepage"/>
                              <w:jc w:val="center"/>
                              <w:rPr>
                                <w:rFonts w:ascii="Arial Narrow" w:hAnsi="Arial Narrow" w:cs="Arial"/>
                                <w:b/>
                                <w:i/>
                                <w:sz w:val="28"/>
                                <w:szCs w:val="28"/>
                                <w:lang w:val="fr-FR"/>
                              </w:rPr>
                            </w:pPr>
                            <w:r w:rsidRPr="00203796">
                              <w:rPr>
                                <w:rFonts w:ascii="Arial Narrow" w:hAnsi="Arial Narrow" w:cs="Arial"/>
                                <w:b/>
                                <w:i/>
                                <w:sz w:val="28"/>
                                <w:szCs w:val="28"/>
                                <w:lang w:val="fr-FR"/>
                              </w:rPr>
                              <w:t xml:space="preserve">Centre de Formation, de Recherche et d’Expertises en sciences du Médicament </w:t>
                            </w:r>
                          </w:p>
                          <w:p w14:paraId="1DC0354B" w14:textId="3D21666F" w:rsidR="000A1912" w:rsidRPr="00203796" w:rsidRDefault="000A1912" w:rsidP="00203796">
                            <w:pPr>
                              <w:pStyle w:val="Pieddepage"/>
                              <w:jc w:val="center"/>
                              <w:rPr>
                                <w:rFonts w:ascii="Arial Narrow" w:hAnsi="Arial Narrow" w:cs="Arial"/>
                                <w:b/>
                                <w:i/>
                                <w:sz w:val="28"/>
                                <w:szCs w:val="28"/>
                                <w:lang w:val="fr-FR"/>
                              </w:rPr>
                            </w:pPr>
                            <w:r w:rsidRPr="00203796">
                              <w:rPr>
                                <w:rFonts w:ascii="Arial Narrow" w:hAnsi="Arial Narrow" w:cs="Arial"/>
                                <w:b/>
                                <w:i/>
                                <w:sz w:val="28"/>
                                <w:szCs w:val="28"/>
                                <w:lang w:val="fr-FR"/>
                              </w:rPr>
                              <w:t>(CEA-CFOREM)</w:t>
                            </w:r>
                          </w:p>
                          <w:p w14:paraId="71C93E9B" w14:textId="77777777" w:rsidR="000A1912" w:rsidRPr="00203796" w:rsidRDefault="000A1912" w:rsidP="00203796">
                            <w:pPr>
                              <w:pStyle w:val="Pieddepage"/>
                              <w:jc w:val="center"/>
                              <w:rPr>
                                <w:rFonts w:ascii="Arial Narrow" w:hAnsi="Arial Narrow" w:cs="Arial"/>
                                <w:b/>
                                <w:i/>
                                <w:sz w:val="28"/>
                                <w:szCs w:val="28"/>
                                <w:lang w:val="fr-F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34EB43" id="Text Box 3" o:spid="_x0000_s1027" type="#_x0000_t202" style="position:absolute;left:0;text-align:left;margin-left:65.45pt;margin-top:.2pt;width:488.4pt;height:120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" strokecolor="white">
                <v:path arrowok="t"/>
                <v:textbox>
                  <w:txbxContent>
                    <w:p w14:paraId="3F96BA04" w14:textId="77777777" w:rsidR="000A1912" w:rsidRPr="00290775" w:rsidRDefault="000A1912" w:rsidP="00203796">
                      <w:pPr>
                        <w:jc w:val="center"/>
                        <w:rPr>
                          <w:b/>
                          <w:sz w:val="28"/>
                          <w:szCs w:val="28"/>
                          <w:lang w:val="fr-FR"/>
                        </w:rPr>
                      </w:pPr>
                      <w:r w:rsidRPr="00290775">
                        <w:rPr>
                          <w:b/>
                          <w:sz w:val="28"/>
                          <w:szCs w:val="28"/>
                          <w:lang w:val="fr-FR"/>
                        </w:rPr>
                        <w:t>UNIVERSITE JOSEPH KI ZERBO (UJKZ)</w:t>
                      </w:r>
                    </w:p>
                    <w:p w14:paraId="146AF051" w14:textId="77777777" w:rsidR="000A1912" w:rsidRPr="00203796" w:rsidRDefault="000A1912" w:rsidP="00761FB6">
                      <w:pPr>
                        <w:spacing w:before="120"/>
                        <w:jc w:val="center"/>
                        <w:rPr>
                          <w:rFonts w:ascii="Arial Narrow" w:hAnsi="Arial Narrow"/>
                          <w:sz w:val="28"/>
                          <w:szCs w:val="28"/>
                          <w:lang w:val="fr-FR"/>
                        </w:rPr>
                      </w:pPr>
                      <w:r>
                        <w:rPr>
                          <w:rFonts w:ascii="Arial Narrow" w:hAnsi="Arial Narrow"/>
                          <w:sz w:val="28"/>
                          <w:szCs w:val="28"/>
                          <w:lang w:val="fr-FR"/>
                        </w:rPr>
                        <w:t>***************</w:t>
                      </w:r>
                    </w:p>
                    <w:p w14:paraId="5A38BEEC" w14:textId="6125FA6A" w:rsidR="000A1912" w:rsidRPr="00561154" w:rsidRDefault="000A1912" w:rsidP="00686A54">
                      <w:pPr>
                        <w:ind w:left="907"/>
                        <w:rPr>
                          <w:rFonts w:ascii="Arial Narrow" w:hAnsi="Arial Narrow"/>
                          <w:sz w:val="20"/>
                          <w:szCs w:val="20"/>
                          <w:lang w:val="fr-FR"/>
                        </w:rPr>
                      </w:pPr>
                      <w:r w:rsidRPr="00561154">
                        <w:rPr>
                          <w:rFonts w:ascii="Arial Narrow" w:hAnsi="Arial Narrow"/>
                          <w:sz w:val="20"/>
                          <w:szCs w:val="20"/>
                          <w:lang w:val="fr-FR"/>
                        </w:rPr>
                        <w:t xml:space="preserve">   UFR / Sciences De la Santé</w:t>
                      </w:r>
                      <w:r w:rsidRPr="00561154">
                        <w:rPr>
                          <w:rFonts w:ascii="Arial Narrow" w:hAnsi="Arial Narrow"/>
                          <w:sz w:val="20"/>
                          <w:szCs w:val="20"/>
                          <w:lang w:val="fr-FR"/>
                        </w:rPr>
                        <w:tab/>
                        <w:t xml:space="preserve">                                                 Ecole Doctorale Sciences et Santé       </w:t>
                      </w:r>
                    </w:p>
                    <w:p w14:paraId="65920421" w14:textId="27B817D7" w:rsidR="000A1912" w:rsidRPr="00561154" w:rsidRDefault="000A1912" w:rsidP="00686A54">
                      <w:pPr>
                        <w:ind w:left="397"/>
                        <w:rPr>
                          <w:rFonts w:ascii="Arial Narrow" w:hAnsi="Arial Narrow"/>
                          <w:sz w:val="20"/>
                          <w:szCs w:val="20"/>
                          <w:lang w:val="fr-FR"/>
                        </w:rPr>
                      </w:pPr>
                      <w:r w:rsidRPr="00561154">
                        <w:rPr>
                          <w:rFonts w:ascii="Arial Narrow" w:hAnsi="Arial Narrow"/>
                          <w:sz w:val="20"/>
                          <w:szCs w:val="20"/>
                          <w:lang w:val="fr-FR"/>
                        </w:rPr>
                        <w:t xml:space="preserve">                         (UFR/SDS)  </w:t>
                      </w:r>
                      <w:r>
                        <w:rPr>
                          <w:rFonts w:ascii="Arial Narrow" w:hAnsi="Arial Narrow"/>
                          <w:sz w:val="20"/>
                          <w:szCs w:val="20"/>
                          <w:lang w:val="fr-FR"/>
                        </w:rPr>
                        <w:t xml:space="preserve">   </w:t>
                      </w:r>
                      <w:r w:rsidRPr="00561154">
                        <w:rPr>
                          <w:rFonts w:ascii="Arial Narrow" w:hAnsi="Arial Narrow"/>
                          <w:sz w:val="20"/>
                          <w:szCs w:val="20"/>
                          <w:lang w:val="fr-FR"/>
                        </w:rPr>
                        <w:t xml:space="preserve">                                                                                   (ED2S)</w:t>
                      </w:r>
                    </w:p>
                    <w:p w14:paraId="2DB54260" w14:textId="2D343F21" w:rsidR="000A1912" w:rsidRPr="00203796" w:rsidRDefault="000A1912" w:rsidP="00203796">
                      <w:pPr>
                        <w:ind w:firstLine="708"/>
                        <w:rPr>
                          <w:rFonts w:ascii="Arial Narrow" w:hAnsi="Arial Narrow"/>
                          <w:sz w:val="28"/>
                          <w:szCs w:val="28"/>
                          <w:lang w:val="fr-FR"/>
                        </w:rPr>
                      </w:pPr>
                      <w:r>
                        <w:rPr>
                          <w:rFonts w:ascii="Arial Narrow" w:hAnsi="Arial Narrow"/>
                          <w:sz w:val="28"/>
                          <w:szCs w:val="28"/>
                          <w:lang w:val="fr-FR"/>
                        </w:rPr>
                        <w:t xml:space="preserve">              -----------                                                         --------------</w:t>
                      </w:r>
                    </w:p>
                    <w:p w14:paraId="4563782E" w14:textId="77777777" w:rsidR="000A1912" w:rsidRDefault="000A1912" w:rsidP="00203796">
                      <w:pPr>
                        <w:pStyle w:val="Pieddepage"/>
                        <w:jc w:val="center"/>
                        <w:rPr>
                          <w:rFonts w:ascii="Arial Narrow" w:hAnsi="Arial Narrow" w:cs="Arial"/>
                          <w:b/>
                          <w:i/>
                          <w:sz w:val="28"/>
                          <w:szCs w:val="28"/>
                          <w:lang w:val="fr-FR"/>
                        </w:rPr>
                      </w:pPr>
                      <w:r w:rsidRPr="00203796">
                        <w:rPr>
                          <w:rFonts w:ascii="Arial Narrow" w:hAnsi="Arial Narrow" w:cs="Arial"/>
                          <w:b/>
                          <w:i/>
                          <w:sz w:val="28"/>
                          <w:szCs w:val="28"/>
                          <w:lang w:val="fr-FR"/>
                        </w:rPr>
                        <w:t xml:space="preserve">Centre de Formation, de Recherche et d’Expertises en sciences du Médicament </w:t>
                      </w:r>
                    </w:p>
                    <w:p w14:paraId="1DC0354B" w14:textId="3D21666F" w:rsidR="000A1912" w:rsidRPr="00203796" w:rsidRDefault="000A1912" w:rsidP="00203796">
                      <w:pPr>
                        <w:pStyle w:val="Pieddepage"/>
                        <w:jc w:val="center"/>
                        <w:rPr>
                          <w:rFonts w:ascii="Arial Narrow" w:hAnsi="Arial Narrow" w:cs="Arial"/>
                          <w:b/>
                          <w:i/>
                          <w:sz w:val="28"/>
                          <w:szCs w:val="28"/>
                          <w:lang w:val="fr-FR"/>
                        </w:rPr>
                      </w:pPr>
                      <w:r w:rsidRPr="00203796">
                        <w:rPr>
                          <w:rFonts w:ascii="Arial Narrow" w:hAnsi="Arial Narrow" w:cs="Arial"/>
                          <w:b/>
                          <w:i/>
                          <w:sz w:val="28"/>
                          <w:szCs w:val="28"/>
                          <w:lang w:val="fr-FR"/>
                        </w:rPr>
                        <w:t>(CEA-CFOREM)</w:t>
                      </w:r>
                    </w:p>
                    <w:p w14:paraId="71C93E9B" w14:textId="77777777" w:rsidR="000A1912" w:rsidRPr="00203796" w:rsidRDefault="000A1912" w:rsidP="00203796">
                      <w:pPr>
                        <w:pStyle w:val="Pieddepage"/>
                        <w:jc w:val="center"/>
                        <w:rPr>
                          <w:rFonts w:ascii="Arial Narrow" w:hAnsi="Arial Narrow" w:cs="Arial"/>
                          <w:b/>
                          <w:i/>
                          <w:sz w:val="28"/>
                          <w:szCs w:val="28"/>
                          <w:lang w:val="fr-FR"/>
                        </w:rPr>
                      </w:pPr>
                    </w:p>
                  </w:txbxContent>
                </v:textbox>
                <w10:wrap type="square"/>
              </v:shape>
            </w:pict>
          </mc:Fallback>
        </mc:AlternateContent>
      </w:r>
      <w:r w:rsidR="00FC15AA" w:rsidRPr="00A6615D">
        <w:rPr>
          <w:noProof/>
          <w:lang w:val="fr-FR" w:eastAsia="fr-FR"/>
        </w:rPr>
        <w:drawing>
          <wp:inline distT="0" distB="0" distL="0" distR="0" wp14:anchorId="07A3B6F6" wp14:editId="2F8CC841">
            <wp:extent cx="1638300" cy="586740"/>
            <wp:effectExtent l="0" t="0" r="0" b="3810"/>
            <wp:docPr id="5"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586740"/>
                    </a:xfrm>
                    <a:prstGeom prst="rect">
                      <a:avLst/>
                    </a:prstGeom>
                    <a:noFill/>
                    <a:ln>
                      <a:noFill/>
                    </a:ln>
                  </pic:spPr>
                </pic:pic>
              </a:graphicData>
            </a:graphic>
          </wp:inline>
        </w:drawing>
      </w:r>
    </w:p>
    <w:p w14:paraId="384B0E9A" w14:textId="77777777" w:rsidR="00203796" w:rsidRDefault="00203796" w:rsidP="00696CE0">
      <w:pPr>
        <w:jc w:val="center"/>
        <w:rPr>
          <w:rFonts w:ascii="Arial" w:hAnsi="Arial" w:cs="Arial"/>
          <w:b/>
          <w:sz w:val="28"/>
          <w:szCs w:val="28"/>
          <w:lang w:val="fr-FR"/>
        </w:rPr>
      </w:pPr>
    </w:p>
    <w:p w14:paraId="327C0223" w14:textId="77777777" w:rsidR="00203796" w:rsidRDefault="00203796" w:rsidP="00696CE0">
      <w:pPr>
        <w:jc w:val="center"/>
        <w:rPr>
          <w:rFonts w:ascii="Arial" w:hAnsi="Arial" w:cs="Arial"/>
          <w:b/>
          <w:sz w:val="28"/>
          <w:szCs w:val="28"/>
          <w:lang w:val="fr-FR"/>
        </w:rPr>
      </w:pPr>
    </w:p>
    <w:p w14:paraId="5A6ACA89" w14:textId="77777777" w:rsidR="00F92D9F" w:rsidRPr="008615D1" w:rsidRDefault="00F92D9F" w:rsidP="00696CE0">
      <w:pPr>
        <w:jc w:val="center"/>
        <w:rPr>
          <w:b/>
          <w:lang w:val="fr-FR"/>
        </w:rPr>
      </w:pPr>
    </w:p>
    <w:p w14:paraId="4DE8D118" w14:textId="77777777" w:rsidR="00203796" w:rsidRDefault="00203796" w:rsidP="00077C89">
      <w:pPr>
        <w:jc w:val="both"/>
        <w:rPr>
          <w:b/>
          <w:u w:val="single"/>
          <w:lang w:val="fr-FR"/>
        </w:rPr>
      </w:pPr>
    </w:p>
    <w:p w14:paraId="77AA7210" w14:textId="77777777" w:rsidR="00203796" w:rsidRDefault="00203796" w:rsidP="00077C89">
      <w:pPr>
        <w:jc w:val="both"/>
        <w:rPr>
          <w:b/>
          <w:u w:val="single"/>
          <w:lang w:val="fr-FR"/>
        </w:rPr>
      </w:pPr>
    </w:p>
    <w:p w14:paraId="60E6C2AD" w14:textId="77777777" w:rsidR="003B6529" w:rsidRDefault="003B6529" w:rsidP="00077C89">
      <w:pPr>
        <w:jc w:val="both"/>
        <w:rPr>
          <w:b/>
          <w:u w:val="single"/>
          <w:lang w:val="fr-FR"/>
        </w:rPr>
      </w:pPr>
    </w:p>
    <w:p w14:paraId="0FC75239" w14:textId="7B84FEFC" w:rsidR="003B6529" w:rsidRDefault="003B6529" w:rsidP="00077C89">
      <w:pPr>
        <w:jc w:val="both"/>
        <w:rPr>
          <w:b/>
          <w:u w:val="single"/>
          <w:lang w:val="fr-FR"/>
        </w:rPr>
      </w:pPr>
    </w:p>
    <w:p w14:paraId="38370986" w14:textId="32753CD0" w:rsidR="001329CF" w:rsidRDefault="001329CF" w:rsidP="00077C89">
      <w:pPr>
        <w:jc w:val="both"/>
        <w:rPr>
          <w:b/>
          <w:u w:val="single"/>
          <w:lang w:val="fr-FR"/>
        </w:rPr>
      </w:pPr>
    </w:p>
    <w:p w14:paraId="56AAB6F3" w14:textId="6E397BBD" w:rsidR="001329CF" w:rsidRDefault="001329CF" w:rsidP="00077C89">
      <w:pPr>
        <w:jc w:val="both"/>
        <w:rPr>
          <w:b/>
          <w:u w:val="single"/>
          <w:lang w:val="fr-FR"/>
        </w:rPr>
      </w:pPr>
    </w:p>
    <w:p w14:paraId="2E4CFE58" w14:textId="77777777" w:rsidR="001329CF" w:rsidRDefault="001329CF" w:rsidP="00077C89">
      <w:pPr>
        <w:jc w:val="both"/>
        <w:rPr>
          <w:b/>
          <w:u w:val="single"/>
          <w:lang w:val="fr-FR"/>
        </w:rPr>
      </w:pPr>
    </w:p>
    <w:p w14:paraId="6CAA1358" w14:textId="77777777" w:rsidR="00295D7E" w:rsidRDefault="00295D7E" w:rsidP="00077C89">
      <w:pPr>
        <w:jc w:val="both"/>
        <w:rPr>
          <w:b/>
          <w:u w:val="single"/>
          <w:lang w:val="fr-FR"/>
        </w:rPr>
      </w:pPr>
    </w:p>
    <w:p w14:paraId="53B5117A" w14:textId="77777777" w:rsidR="003B6529" w:rsidRDefault="00086234" w:rsidP="00077C89">
      <w:pPr>
        <w:jc w:val="both"/>
        <w:rPr>
          <w:b/>
          <w:u w:val="single"/>
          <w:lang w:val="fr-FR"/>
        </w:rPr>
      </w:pPr>
      <w:r>
        <w:rPr>
          <w:b/>
          <w:noProof/>
          <w:u w:val="single"/>
          <w:lang w:val="fr-FR" w:eastAsia="fr-FR"/>
        </w:rPr>
        <mc:AlternateContent>
          <mc:Choice Requires="wps">
            <w:drawing>
              <wp:anchor distT="0" distB="0" distL="114300" distR="114300" simplePos="0" relativeHeight="251659776" behindDoc="0" locked="0" layoutInCell="1" allowOverlap="1" wp14:anchorId="2F8D3EF8" wp14:editId="2FB427AB">
                <wp:simplePos x="0" y="0"/>
                <wp:positionH relativeFrom="margin">
                  <wp:align>left</wp:align>
                </wp:positionH>
                <wp:positionV relativeFrom="paragraph">
                  <wp:posOffset>119380</wp:posOffset>
                </wp:positionV>
                <wp:extent cx="8389620" cy="1350818"/>
                <wp:effectExtent l="0" t="0" r="30480" b="59055"/>
                <wp:wrapNone/>
                <wp:docPr id="1" nam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9620" cy="1350818"/>
                        </a:xfrm>
                        <a:prstGeom prst="flowChartPredefinedProcess">
                          <a:avLst/>
                        </a:prstGeom>
                        <a:gradFill rotWithShape="0">
                          <a:gsLst>
                            <a:gs pos="0">
                              <a:srgbClr val="FFFFFF"/>
                            </a:gs>
                            <a:gs pos="100000">
                              <a:srgbClr val="FFE599"/>
                            </a:gs>
                          </a:gsLst>
                          <a:lin ang="5400000" scaled="1"/>
                        </a:gradFill>
                        <a:ln w="12700">
                          <a:solidFill>
                            <a:srgbClr val="FFD966"/>
                          </a:solidFill>
                          <a:miter lim="800000"/>
                          <a:headEnd/>
                          <a:tailEnd/>
                        </a:ln>
                        <a:effectLst>
                          <a:outerShdw dist="28398" dir="3806097" algn="ctr" rotWithShape="0">
                            <a:srgbClr val="7F5F00">
                              <a:alpha val="50000"/>
                            </a:srgbClr>
                          </a:outerShdw>
                        </a:effectLst>
                      </wps:spPr>
                      <wps:txbx>
                        <w:txbxContent>
                          <w:p w14:paraId="446C074F" w14:textId="48C00046" w:rsidR="000A1912" w:rsidRPr="00E16D69" w:rsidRDefault="000A1912" w:rsidP="003B6529">
                            <w:pPr>
                              <w:spacing w:before="240"/>
                              <w:jc w:val="center"/>
                              <w:rPr>
                                <w:rFonts w:ascii="Bodoni MT Black" w:hAnsi="Bodoni MT Black" w:cs="Arial"/>
                                <w:b/>
                                <w:sz w:val="48"/>
                                <w:szCs w:val="48"/>
                                <w:lang w:val="fr-FR"/>
                              </w:rPr>
                            </w:pPr>
                            <w:r w:rsidRPr="00E16D69">
                              <w:rPr>
                                <w:rFonts w:ascii="Bodoni MT Black" w:hAnsi="Bodoni MT Black" w:cs="Arial"/>
                                <w:b/>
                                <w:sz w:val="48"/>
                                <w:szCs w:val="48"/>
                                <w:lang w:val="fr-FR"/>
                              </w:rPr>
                              <w:t>Plan de Passation des marchés,</w:t>
                            </w:r>
                          </w:p>
                          <w:p w14:paraId="6476BF2A" w14:textId="7B9C2B22" w:rsidR="000A1912" w:rsidRDefault="000A1912" w:rsidP="001962DB">
                            <w:pPr>
                              <w:jc w:val="center"/>
                              <w:rPr>
                                <w:rFonts w:ascii="Bodoni MT Black" w:hAnsi="Bodoni MT Black" w:cs="Arial"/>
                                <w:b/>
                                <w:sz w:val="48"/>
                                <w:szCs w:val="48"/>
                                <w:lang w:val="fr-FR"/>
                              </w:rPr>
                            </w:pPr>
                            <w:r w:rsidRPr="00E16D69">
                              <w:rPr>
                                <w:rFonts w:ascii="Bodoni MT Black" w:hAnsi="Bodoni MT Black" w:cs="Arial"/>
                                <w:b/>
                                <w:sz w:val="48"/>
                                <w:szCs w:val="48"/>
                                <w:lang w:val="fr-FR"/>
                              </w:rPr>
                              <w:t>Exercice 202</w:t>
                            </w:r>
                            <w:r>
                              <w:rPr>
                                <w:rFonts w:ascii="Bodoni MT Black" w:hAnsi="Bodoni MT Black" w:cs="Arial"/>
                                <w:b/>
                                <w:sz w:val="48"/>
                                <w:szCs w:val="48"/>
                                <w:lang w:val="fr-FR"/>
                              </w:rPr>
                              <w:t>3</w:t>
                            </w:r>
                          </w:p>
                          <w:p w14:paraId="7F16E867" w14:textId="296BDF7D" w:rsidR="000A1912" w:rsidRDefault="000A1912" w:rsidP="001962DB">
                            <w:pPr>
                              <w:jc w:val="center"/>
                              <w:rPr>
                                <w:rFonts w:ascii="Bodoni MT Black" w:hAnsi="Bodoni MT Black" w:cs="Arial"/>
                                <w:b/>
                                <w:sz w:val="44"/>
                                <w:szCs w:val="44"/>
                                <w:lang w:val="fr-FR"/>
                              </w:rPr>
                            </w:pPr>
                          </w:p>
                          <w:p w14:paraId="2A6979AE" w14:textId="77777777" w:rsidR="000A1912" w:rsidRDefault="000A1912" w:rsidP="001962DB">
                            <w:pPr>
                              <w:jc w:val="center"/>
                              <w:rPr>
                                <w:rFonts w:ascii="Bodoni MT Black" w:hAnsi="Bodoni MT Black" w:cs="Arial"/>
                                <w:b/>
                                <w:sz w:val="44"/>
                                <w:szCs w:val="44"/>
                                <w:lang w:val="fr-FR"/>
                              </w:rPr>
                            </w:pPr>
                          </w:p>
                          <w:p w14:paraId="7F612F9F" w14:textId="77777777" w:rsidR="000A1912" w:rsidRPr="00203796" w:rsidRDefault="000A1912" w:rsidP="003B6529">
                            <w:pPr>
                              <w:spacing w:before="240"/>
                              <w:jc w:val="center"/>
                              <w:rPr>
                                <w:rFonts w:ascii="Bodoni MT Black" w:hAnsi="Bodoni MT Black" w:cs="Arial"/>
                                <w:b/>
                                <w:sz w:val="44"/>
                                <w:szCs w:val="4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8D3EF8" id="_x0000_t112" coordsize="21600,21600" o:spt="112" path="m,l,21600r21600,l21600,xem2610,nfl2610,21600em18990,nfl18990,21600e">
                <v:stroke joinstyle="miter"/>
                <v:path o:extrusionok="f" gradientshapeok="t" o:connecttype="rect" textboxrect="2610,0,18990,21600"/>
              </v:shapetype>
              <v:shape id=" 32" o:spid="_x0000_s1028" type="#_x0000_t112" style="position:absolute;left:0;text-align:left;margin-left:0;margin-top:9.4pt;width:660.6pt;height:106.35pt;z-index:2516597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" strokecolor="#ffd966" strokeweight="1pt">
                <v:fill color2="#ffe599" focus="100%" type="gradient"/>
                <v:shadow on="t" color="#7f5f00" opacity=".5" offset="1pt"/>
                <v:path arrowok="t"/>
                <v:textbox>
                  <w:txbxContent>
                    <w:p w14:paraId="446C074F" w14:textId="48C00046" w:rsidR="000A1912" w:rsidRPr="00E16D69" w:rsidRDefault="000A1912" w:rsidP="003B6529">
                      <w:pPr>
                        <w:spacing w:before="240"/>
                        <w:jc w:val="center"/>
                        <w:rPr>
                          <w:rFonts w:ascii="Bodoni MT Black" w:hAnsi="Bodoni MT Black" w:cs="Arial"/>
                          <w:b/>
                          <w:sz w:val="48"/>
                          <w:szCs w:val="48"/>
                          <w:lang w:val="fr-FR"/>
                        </w:rPr>
                      </w:pPr>
                      <w:r w:rsidRPr="00E16D69">
                        <w:rPr>
                          <w:rFonts w:ascii="Bodoni MT Black" w:hAnsi="Bodoni MT Black" w:cs="Arial"/>
                          <w:b/>
                          <w:sz w:val="48"/>
                          <w:szCs w:val="48"/>
                          <w:lang w:val="fr-FR"/>
                        </w:rPr>
                        <w:t>Plan de Passation des marchés,</w:t>
                      </w:r>
                    </w:p>
                    <w:p w14:paraId="6476BF2A" w14:textId="7B9C2B22" w:rsidR="000A1912" w:rsidRDefault="000A1912" w:rsidP="001962DB">
                      <w:pPr>
                        <w:jc w:val="center"/>
                        <w:rPr>
                          <w:rFonts w:ascii="Bodoni MT Black" w:hAnsi="Bodoni MT Black" w:cs="Arial"/>
                          <w:b/>
                          <w:sz w:val="48"/>
                          <w:szCs w:val="48"/>
                          <w:lang w:val="fr-FR"/>
                        </w:rPr>
                      </w:pPr>
                      <w:r w:rsidRPr="00E16D69">
                        <w:rPr>
                          <w:rFonts w:ascii="Bodoni MT Black" w:hAnsi="Bodoni MT Black" w:cs="Arial"/>
                          <w:b/>
                          <w:sz w:val="48"/>
                          <w:szCs w:val="48"/>
                          <w:lang w:val="fr-FR"/>
                        </w:rPr>
                        <w:t>Exercice 202</w:t>
                      </w:r>
                      <w:r>
                        <w:rPr>
                          <w:rFonts w:ascii="Bodoni MT Black" w:hAnsi="Bodoni MT Black" w:cs="Arial"/>
                          <w:b/>
                          <w:sz w:val="48"/>
                          <w:szCs w:val="48"/>
                          <w:lang w:val="fr-FR"/>
                        </w:rPr>
                        <w:t>3</w:t>
                      </w:r>
                    </w:p>
                    <w:p w14:paraId="7F16E867" w14:textId="296BDF7D" w:rsidR="000A1912" w:rsidRDefault="000A1912" w:rsidP="001962DB">
                      <w:pPr>
                        <w:jc w:val="center"/>
                        <w:rPr>
                          <w:rFonts w:ascii="Bodoni MT Black" w:hAnsi="Bodoni MT Black" w:cs="Arial"/>
                          <w:b/>
                          <w:sz w:val="44"/>
                          <w:szCs w:val="44"/>
                          <w:lang w:val="fr-FR"/>
                        </w:rPr>
                      </w:pPr>
                    </w:p>
                    <w:p w14:paraId="2A6979AE" w14:textId="77777777" w:rsidR="000A1912" w:rsidRDefault="000A1912" w:rsidP="001962DB">
                      <w:pPr>
                        <w:jc w:val="center"/>
                        <w:rPr>
                          <w:rFonts w:ascii="Bodoni MT Black" w:hAnsi="Bodoni MT Black" w:cs="Arial"/>
                          <w:b/>
                          <w:sz w:val="44"/>
                          <w:szCs w:val="44"/>
                          <w:lang w:val="fr-FR"/>
                        </w:rPr>
                      </w:pPr>
                    </w:p>
                    <w:p w14:paraId="7F612F9F" w14:textId="77777777" w:rsidR="000A1912" w:rsidRPr="00203796" w:rsidRDefault="000A1912" w:rsidP="003B6529">
                      <w:pPr>
                        <w:spacing w:before="240"/>
                        <w:jc w:val="center"/>
                        <w:rPr>
                          <w:rFonts w:ascii="Bodoni MT Black" w:hAnsi="Bodoni MT Black" w:cs="Arial"/>
                          <w:b/>
                          <w:sz w:val="44"/>
                          <w:szCs w:val="44"/>
                          <w:lang w:val="fr-FR"/>
                        </w:rPr>
                      </w:pPr>
                    </w:p>
                  </w:txbxContent>
                </v:textbox>
                <w10:wrap anchorx="margin"/>
              </v:shape>
            </w:pict>
          </mc:Fallback>
        </mc:AlternateContent>
      </w:r>
    </w:p>
    <w:p w14:paraId="646C4E8F" w14:textId="77777777" w:rsidR="003B6529" w:rsidRDefault="003B6529" w:rsidP="00884D72">
      <w:pPr>
        <w:rPr>
          <w:lang w:val="fr-FR"/>
        </w:rPr>
      </w:pPr>
    </w:p>
    <w:p w14:paraId="2A0EAA9A" w14:textId="77777777" w:rsidR="003B6529" w:rsidRDefault="003B6529" w:rsidP="00077C89">
      <w:pPr>
        <w:jc w:val="both"/>
        <w:rPr>
          <w:b/>
          <w:u w:val="single"/>
          <w:lang w:val="fr-FR"/>
        </w:rPr>
      </w:pPr>
    </w:p>
    <w:p w14:paraId="0FB3A9F1" w14:textId="77777777" w:rsidR="003B6529" w:rsidRDefault="003B6529" w:rsidP="00077C89">
      <w:pPr>
        <w:jc w:val="both"/>
        <w:rPr>
          <w:b/>
          <w:u w:val="single"/>
          <w:lang w:val="fr-FR"/>
        </w:rPr>
      </w:pPr>
    </w:p>
    <w:p w14:paraId="7A8B4DC7" w14:textId="77777777" w:rsidR="003B6529" w:rsidRDefault="003B6529" w:rsidP="00077C89">
      <w:pPr>
        <w:jc w:val="both"/>
        <w:rPr>
          <w:b/>
          <w:u w:val="single"/>
          <w:lang w:val="fr-FR"/>
        </w:rPr>
      </w:pPr>
    </w:p>
    <w:p w14:paraId="4D33B338" w14:textId="77777777" w:rsidR="001A29C9" w:rsidRPr="002069F7" w:rsidRDefault="001A29C9" w:rsidP="00D610DF">
      <w:pPr>
        <w:spacing w:line="360" w:lineRule="auto"/>
        <w:rPr>
          <w:bCs/>
          <w:color w:val="FF0000"/>
        </w:rPr>
      </w:pPr>
    </w:p>
    <w:p w14:paraId="4749D8E0" w14:textId="77777777" w:rsidR="001962DB" w:rsidRDefault="001962DB" w:rsidP="00C622AC">
      <w:pPr>
        <w:jc w:val="center"/>
        <w:rPr>
          <w:bCs/>
          <w:u w:val="single"/>
          <w:lang w:val="fr-FR"/>
        </w:rPr>
      </w:pPr>
    </w:p>
    <w:p w14:paraId="02639C62" w14:textId="17419E79" w:rsidR="001962DB" w:rsidRDefault="001962DB" w:rsidP="00C622AC">
      <w:pPr>
        <w:jc w:val="center"/>
        <w:rPr>
          <w:bCs/>
          <w:u w:val="single"/>
          <w:lang w:val="fr-FR"/>
        </w:rPr>
      </w:pPr>
    </w:p>
    <w:p w14:paraId="4B694CD1" w14:textId="520FB64A" w:rsidR="00E16D69" w:rsidRDefault="00E16D69" w:rsidP="00C622AC">
      <w:pPr>
        <w:jc w:val="center"/>
        <w:rPr>
          <w:bCs/>
          <w:u w:val="single"/>
          <w:lang w:val="fr-FR"/>
        </w:rPr>
      </w:pPr>
    </w:p>
    <w:p w14:paraId="52CC128C" w14:textId="77777777" w:rsidR="000A4837" w:rsidRDefault="000A4837" w:rsidP="00C622AC">
      <w:pPr>
        <w:jc w:val="center"/>
        <w:rPr>
          <w:bCs/>
          <w:u w:val="single"/>
          <w:lang w:val="fr-FR"/>
        </w:rPr>
      </w:pPr>
    </w:p>
    <w:p w14:paraId="15A4683F" w14:textId="77777777" w:rsidR="000A4837" w:rsidRDefault="000A4837" w:rsidP="00C622AC">
      <w:pPr>
        <w:jc w:val="center"/>
        <w:rPr>
          <w:bCs/>
          <w:u w:val="single"/>
          <w:lang w:val="fr-FR"/>
        </w:rPr>
      </w:pPr>
    </w:p>
    <w:p w14:paraId="60309FA2" w14:textId="4468EB69" w:rsidR="00932E21" w:rsidRDefault="00932E21" w:rsidP="00C622AC">
      <w:pPr>
        <w:jc w:val="center"/>
        <w:rPr>
          <w:bCs/>
          <w:u w:val="single"/>
          <w:lang w:val="fr-FR"/>
        </w:rPr>
      </w:pPr>
    </w:p>
    <w:p w14:paraId="081BE1A8" w14:textId="27861DB4" w:rsidR="00932E21" w:rsidRPr="00CD60D5" w:rsidRDefault="00470D2E" w:rsidP="00C622AC">
      <w:pPr>
        <w:jc w:val="center"/>
        <w:rPr>
          <w:b/>
          <w:i/>
          <w:iCs/>
          <w:color w:val="FF0000"/>
          <w:sz w:val="32"/>
          <w:szCs w:val="32"/>
          <w:u w:val="single"/>
          <w:lang w:val="fr-FR"/>
        </w:rPr>
      </w:pPr>
      <w:r w:rsidRPr="00CD60D5">
        <w:rPr>
          <w:b/>
          <w:i/>
          <w:iCs/>
          <w:color w:val="FF0000"/>
          <w:sz w:val="32"/>
          <w:szCs w:val="32"/>
          <w:u w:val="single"/>
          <w:lang w:val="fr-FR"/>
        </w:rPr>
        <w:t>VERSION REVISEE JUILLET</w:t>
      </w:r>
    </w:p>
    <w:p w14:paraId="68B33AF1" w14:textId="3EE91035" w:rsidR="00932E21" w:rsidRDefault="00932E21" w:rsidP="00C622AC">
      <w:pPr>
        <w:jc w:val="center"/>
        <w:rPr>
          <w:bCs/>
          <w:u w:val="single"/>
          <w:lang w:val="fr-FR"/>
        </w:rPr>
      </w:pPr>
    </w:p>
    <w:p w14:paraId="0E1FA73C" w14:textId="6F5F6470" w:rsidR="00932E21" w:rsidRDefault="00932E21" w:rsidP="00C622AC">
      <w:pPr>
        <w:jc w:val="center"/>
        <w:rPr>
          <w:bCs/>
          <w:u w:val="single"/>
          <w:lang w:val="fr-FR"/>
        </w:rPr>
      </w:pPr>
    </w:p>
    <w:p w14:paraId="399D0D01" w14:textId="5908C3FE" w:rsidR="00932E21" w:rsidRDefault="00932E21" w:rsidP="00C622AC">
      <w:pPr>
        <w:jc w:val="center"/>
        <w:rPr>
          <w:bCs/>
          <w:u w:val="single"/>
          <w:lang w:val="fr-FR"/>
        </w:rPr>
      </w:pPr>
    </w:p>
    <w:p w14:paraId="7F9FAF99" w14:textId="2C206C7B" w:rsidR="00932E21" w:rsidRDefault="00932E21" w:rsidP="00C622AC">
      <w:pPr>
        <w:jc w:val="center"/>
        <w:rPr>
          <w:bCs/>
          <w:u w:val="single"/>
          <w:lang w:val="fr-FR"/>
        </w:rPr>
      </w:pPr>
    </w:p>
    <w:p w14:paraId="0DA01A1C" w14:textId="77777777" w:rsidR="005045FA" w:rsidRDefault="005045FA" w:rsidP="005045FA">
      <w:pPr>
        <w:rPr>
          <w:bCs/>
          <w:u w:val="single"/>
          <w:lang w:val="fr-FR"/>
        </w:rPr>
      </w:pPr>
    </w:p>
    <w:p w14:paraId="2B4EE0BA" w14:textId="77777777" w:rsidR="00932E21" w:rsidRDefault="00932E21" w:rsidP="00470D2E">
      <w:pPr>
        <w:rPr>
          <w:bCs/>
          <w:u w:val="single"/>
          <w:lang w:val="fr-FR"/>
        </w:rPr>
      </w:pPr>
    </w:p>
    <w:p w14:paraId="52C5BD1E" w14:textId="06FEF64E" w:rsidR="00E16D69" w:rsidRPr="00936FD6" w:rsidRDefault="00470D2E" w:rsidP="001329CF">
      <w:pPr>
        <w:ind w:right="567"/>
        <w:jc w:val="right"/>
        <w:rPr>
          <w:b/>
          <w:bCs/>
          <w:sz w:val="18"/>
          <w:szCs w:val="18"/>
          <w:lang w:val="fr-FR"/>
        </w:rPr>
      </w:pPr>
      <w:r>
        <w:rPr>
          <w:b/>
          <w:bCs/>
          <w:sz w:val="18"/>
          <w:szCs w:val="18"/>
          <w:lang w:val="fr-FR"/>
        </w:rPr>
        <w:t>Juillet 2023</w:t>
      </w:r>
    </w:p>
    <w:p w14:paraId="536F42C9" w14:textId="7711D69F" w:rsidR="001A29C9" w:rsidRPr="00FF00D7" w:rsidRDefault="00C622AC" w:rsidP="00C622AC">
      <w:pPr>
        <w:jc w:val="center"/>
        <w:rPr>
          <w:b/>
          <w:bCs/>
          <w:u w:val="single"/>
          <w:lang w:val="fr-FR"/>
        </w:rPr>
      </w:pPr>
      <w:r w:rsidRPr="00FF00D7">
        <w:rPr>
          <w:b/>
          <w:bCs/>
          <w:u w:val="single"/>
          <w:lang w:val="fr-FR"/>
        </w:rPr>
        <w:lastRenderedPageBreak/>
        <w:t>SOMMAIRE</w:t>
      </w:r>
    </w:p>
    <w:p w14:paraId="6E61F1E2" w14:textId="77777777" w:rsidR="00C622AC" w:rsidRPr="004E6268" w:rsidRDefault="00C622AC" w:rsidP="00C622AC">
      <w:pPr>
        <w:rPr>
          <w:bCs/>
          <w:lang w:val="fr-FR"/>
        </w:rPr>
      </w:pPr>
    </w:p>
    <w:p w14:paraId="3E895546" w14:textId="77777777" w:rsidR="00C622AC" w:rsidRPr="004E6268" w:rsidRDefault="00C622AC" w:rsidP="00932E21">
      <w:pPr>
        <w:ind w:left="567"/>
        <w:rPr>
          <w:bCs/>
          <w:lang w:val="fr-FR"/>
        </w:rPr>
      </w:pPr>
    </w:p>
    <w:p w14:paraId="5449A721" w14:textId="70DC3117" w:rsidR="00C622AC" w:rsidRPr="004E6268" w:rsidRDefault="00D20896" w:rsidP="00932E21">
      <w:pPr>
        <w:spacing w:line="360" w:lineRule="auto"/>
        <w:ind w:left="567"/>
        <w:rPr>
          <w:bCs/>
          <w:lang w:val="fr-FR"/>
        </w:rPr>
      </w:pPr>
      <w:r w:rsidRPr="004E6268">
        <w:rPr>
          <w:bCs/>
          <w:lang w:val="fr-FR"/>
        </w:rPr>
        <w:t>Généralités……………………………………………………………………………</w:t>
      </w:r>
      <w:r w:rsidR="00F665C7">
        <w:rPr>
          <w:bCs/>
          <w:lang w:val="fr-FR"/>
        </w:rPr>
        <w:t>…………………</w:t>
      </w:r>
      <w:r w:rsidRPr="004E6268">
        <w:rPr>
          <w:bCs/>
          <w:lang w:val="fr-FR"/>
        </w:rPr>
        <w:t>…………</w:t>
      </w:r>
      <w:r w:rsidR="00E8487E">
        <w:rPr>
          <w:bCs/>
          <w:lang w:val="fr-FR"/>
        </w:rPr>
        <w:t>...</w:t>
      </w:r>
      <w:r w:rsidR="00AE4975">
        <w:rPr>
          <w:bCs/>
          <w:lang w:val="fr-FR"/>
        </w:rPr>
        <w:t>…</w:t>
      </w:r>
      <w:r w:rsidR="00D82490">
        <w:rPr>
          <w:bCs/>
          <w:lang w:val="fr-FR"/>
        </w:rPr>
        <w:t>.</w:t>
      </w:r>
      <w:r w:rsidR="00AE4975">
        <w:rPr>
          <w:bCs/>
          <w:lang w:val="fr-FR"/>
        </w:rPr>
        <w:t>.</w:t>
      </w:r>
      <w:r w:rsidR="007D5DDC" w:rsidRPr="004E6268">
        <w:rPr>
          <w:bCs/>
          <w:lang w:val="fr-FR"/>
        </w:rPr>
        <w:t>.</w:t>
      </w:r>
      <w:r w:rsidR="00E24BF1" w:rsidRPr="004E6268">
        <w:rPr>
          <w:bCs/>
          <w:lang w:val="fr-FR"/>
        </w:rPr>
        <w:t>……</w:t>
      </w:r>
      <w:r w:rsidR="00D87137">
        <w:rPr>
          <w:bCs/>
          <w:lang w:val="fr-FR"/>
        </w:rPr>
        <w:t>2</w:t>
      </w:r>
    </w:p>
    <w:p w14:paraId="289D9267" w14:textId="7CB30212" w:rsidR="00C622AC" w:rsidRPr="004E6268" w:rsidRDefault="00D20896" w:rsidP="00932E21">
      <w:pPr>
        <w:spacing w:line="360" w:lineRule="auto"/>
        <w:ind w:left="567"/>
        <w:rPr>
          <w:bCs/>
          <w:lang w:val="fr-FR"/>
        </w:rPr>
      </w:pPr>
      <w:r w:rsidRPr="004E6268">
        <w:rPr>
          <w:bCs/>
          <w:lang w:val="fr-FR"/>
        </w:rPr>
        <w:t>Marchés de fournitures, de services autre que service de consultant année</w:t>
      </w:r>
      <w:r w:rsidR="000E1C42">
        <w:rPr>
          <w:bCs/>
          <w:lang w:val="fr-FR"/>
        </w:rPr>
        <w:t xml:space="preserve"> </w:t>
      </w:r>
      <w:r w:rsidR="00645553">
        <w:rPr>
          <w:bCs/>
          <w:lang w:val="fr-FR"/>
        </w:rPr>
        <w:t>202</w:t>
      </w:r>
      <w:r w:rsidR="000E4671">
        <w:rPr>
          <w:bCs/>
          <w:lang w:val="fr-FR"/>
        </w:rPr>
        <w:t>3</w:t>
      </w:r>
      <w:r w:rsidRPr="004E6268">
        <w:rPr>
          <w:bCs/>
          <w:lang w:val="fr-FR"/>
        </w:rPr>
        <w:t>………</w:t>
      </w:r>
      <w:r w:rsidR="00F665C7">
        <w:rPr>
          <w:bCs/>
          <w:lang w:val="fr-FR"/>
        </w:rPr>
        <w:t>………………</w:t>
      </w:r>
      <w:r w:rsidR="00E24BF1">
        <w:rPr>
          <w:bCs/>
          <w:lang w:val="fr-FR"/>
        </w:rPr>
        <w:t>…</w:t>
      </w:r>
      <w:r w:rsidR="00E24BF1" w:rsidRPr="004E6268">
        <w:rPr>
          <w:bCs/>
          <w:lang w:val="fr-FR"/>
        </w:rPr>
        <w:t>…</w:t>
      </w:r>
      <w:r w:rsidRPr="004E6268">
        <w:rPr>
          <w:bCs/>
          <w:lang w:val="fr-FR"/>
        </w:rPr>
        <w:t>…</w:t>
      </w:r>
      <w:r w:rsidR="00AE4975">
        <w:rPr>
          <w:bCs/>
          <w:lang w:val="fr-FR"/>
        </w:rPr>
        <w:t>…</w:t>
      </w:r>
      <w:r w:rsidR="00E110F6" w:rsidRPr="004E6268">
        <w:rPr>
          <w:bCs/>
          <w:lang w:val="fr-FR"/>
        </w:rPr>
        <w:t>…</w:t>
      </w:r>
      <w:r w:rsidR="00E110F6">
        <w:rPr>
          <w:bCs/>
          <w:lang w:val="fr-FR"/>
        </w:rPr>
        <w:t>…</w:t>
      </w:r>
      <w:r w:rsidR="00F464A4" w:rsidRPr="004E6268">
        <w:rPr>
          <w:bCs/>
          <w:lang w:val="fr-FR"/>
        </w:rPr>
        <w:t>…</w:t>
      </w:r>
      <w:r w:rsidR="00F464A4">
        <w:rPr>
          <w:bCs/>
          <w:lang w:val="fr-FR"/>
        </w:rPr>
        <w:t>…</w:t>
      </w:r>
      <w:r w:rsidRPr="004E6268">
        <w:rPr>
          <w:bCs/>
          <w:lang w:val="fr-FR"/>
        </w:rPr>
        <w:t>.</w:t>
      </w:r>
      <w:r w:rsidR="00F464A4">
        <w:rPr>
          <w:bCs/>
          <w:lang w:val="fr-FR"/>
        </w:rPr>
        <w:t xml:space="preserve"> 3</w:t>
      </w:r>
    </w:p>
    <w:p w14:paraId="40064519" w14:textId="50390A42" w:rsidR="007D5DDC" w:rsidRPr="004E6268" w:rsidRDefault="007D5DDC" w:rsidP="00932E21">
      <w:pPr>
        <w:spacing w:line="360" w:lineRule="auto"/>
        <w:ind w:left="567"/>
        <w:rPr>
          <w:bCs/>
          <w:lang w:val="fr-FR"/>
        </w:rPr>
      </w:pPr>
      <w:r w:rsidRPr="004E6268">
        <w:rPr>
          <w:bCs/>
          <w:lang w:val="fr-FR"/>
        </w:rPr>
        <w:t>Sélection de consultants…………………………………………………………………</w:t>
      </w:r>
      <w:r w:rsidR="00F665C7">
        <w:rPr>
          <w:bCs/>
          <w:lang w:val="fr-FR"/>
        </w:rPr>
        <w:t>…………………</w:t>
      </w:r>
      <w:r w:rsidR="00AE4975">
        <w:rPr>
          <w:bCs/>
          <w:lang w:val="fr-FR"/>
        </w:rPr>
        <w:t>…</w:t>
      </w:r>
      <w:r w:rsidR="00F464A4" w:rsidRPr="004E6268">
        <w:rPr>
          <w:bCs/>
          <w:lang w:val="fr-FR"/>
        </w:rPr>
        <w:t>……</w:t>
      </w:r>
      <w:r w:rsidR="00AE4975">
        <w:rPr>
          <w:bCs/>
          <w:lang w:val="fr-FR"/>
        </w:rPr>
        <w:t>…</w:t>
      </w:r>
      <w:r w:rsidR="00D82490">
        <w:rPr>
          <w:bCs/>
          <w:lang w:val="fr-FR"/>
        </w:rPr>
        <w:t>.</w:t>
      </w:r>
      <w:r w:rsidRPr="004E6268">
        <w:rPr>
          <w:bCs/>
          <w:lang w:val="fr-FR"/>
        </w:rPr>
        <w:t>…</w:t>
      </w:r>
      <w:r w:rsidR="00E8487E">
        <w:rPr>
          <w:bCs/>
          <w:lang w:val="fr-FR"/>
        </w:rPr>
        <w:t>.</w:t>
      </w:r>
      <w:r w:rsidRPr="004E6268">
        <w:rPr>
          <w:bCs/>
          <w:lang w:val="fr-FR"/>
        </w:rPr>
        <w:t>...</w:t>
      </w:r>
      <w:r w:rsidR="00E8487E">
        <w:rPr>
          <w:bCs/>
          <w:lang w:val="fr-FR"/>
        </w:rPr>
        <w:t>.</w:t>
      </w:r>
      <w:r w:rsidRPr="004E6268">
        <w:rPr>
          <w:bCs/>
          <w:lang w:val="fr-FR"/>
        </w:rPr>
        <w:t>.</w:t>
      </w:r>
      <w:r w:rsidR="00F464A4">
        <w:rPr>
          <w:bCs/>
          <w:lang w:val="fr-FR"/>
        </w:rPr>
        <w:t xml:space="preserve"> </w:t>
      </w:r>
      <w:r w:rsidRPr="004E6268">
        <w:rPr>
          <w:bCs/>
          <w:lang w:val="fr-FR"/>
        </w:rPr>
        <w:t>.</w:t>
      </w:r>
      <w:r w:rsidR="00F464A4">
        <w:rPr>
          <w:bCs/>
          <w:lang w:val="fr-FR"/>
        </w:rPr>
        <w:t>6</w:t>
      </w:r>
    </w:p>
    <w:p w14:paraId="49951B90" w14:textId="59E065F4" w:rsidR="00C622AC" w:rsidRDefault="00E110F6" w:rsidP="00932E21">
      <w:pPr>
        <w:ind w:left="567"/>
        <w:rPr>
          <w:bCs/>
          <w:lang w:val="fr-FR"/>
        </w:rPr>
      </w:pPr>
      <w:r>
        <w:rPr>
          <w:bCs/>
          <w:lang w:val="fr-FR"/>
        </w:rPr>
        <w:t>Les grandes masses par procédures de marché……………</w:t>
      </w:r>
      <w:r w:rsidR="00645553">
        <w:rPr>
          <w:bCs/>
          <w:lang w:val="fr-FR"/>
        </w:rPr>
        <w:t>…</w:t>
      </w:r>
      <w:r w:rsidR="005045FA">
        <w:rPr>
          <w:bCs/>
          <w:lang w:val="fr-FR"/>
        </w:rPr>
        <w:t>…</w:t>
      </w:r>
      <w:r w:rsidR="00E24BF1">
        <w:rPr>
          <w:bCs/>
          <w:lang w:val="fr-FR"/>
        </w:rPr>
        <w:t>……</w:t>
      </w:r>
      <w:r>
        <w:rPr>
          <w:bCs/>
          <w:lang w:val="fr-FR"/>
        </w:rPr>
        <w:t>…</w:t>
      </w:r>
      <w:r w:rsidR="00645553">
        <w:rPr>
          <w:bCs/>
          <w:lang w:val="fr-FR"/>
        </w:rPr>
        <w:t>…………………</w:t>
      </w:r>
      <w:r w:rsidR="00F665C7">
        <w:rPr>
          <w:bCs/>
          <w:lang w:val="fr-FR"/>
        </w:rPr>
        <w:t>…………………</w:t>
      </w:r>
      <w:r w:rsidR="00E24BF1">
        <w:rPr>
          <w:bCs/>
          <w:lang w:val="fr-FR"/>
        </w:rPr>
        <w:t>……</w:t>
      </w:r>
      <w:r w:rsidR="00645553">
        <w:rPr>
          <w:bCs/>
          <w:lang w:val="fr-FR"/>
        </w:rPr>
        <w:t>………</w:t>
      </w:r>
      <w:r w:rsidR="00E8487E">
        <w:rPr>
          <w:bCs/>
          <w:lang w:val="fr-FR"/>
        </w:rPr>
        <w:t>…</w:t>
      </w:r>
      <w:r w:rsidR="00F464A4">
        <w:rPr>
          <w:bCs/>
          <w:lang w:val="fr-FR"/>
        </w:rPr>
        <w:t xml:space="preserve"> </w:t>
      </w:r>
      <w:r w:rsidR="000E1C42">
        <w:rPr>
          <w:bCs/>
          <w:lang w:val="fr-FR"/>
        </w:rPr>
        <w:t>1</w:t>
      </w:r>
      <w:r w:rsidR="00F464A4">
        <w:rPr>
          <w:bCs/>
          <w:lang w:val="fr-FR"/>
        </w:rPr>
        <w:t>0</w:t>
      </w:r>
    </w:p>
    <w:p w14:paraId="60CADC47" w14:textId="61717D1D" w:rsidR="00645553" w:rsidRDefault="00645553" w:rsidP="00932E21">
      <w:pPr>
        <w:ind w:left="567"/>
        <w:rPr>
          <w:bCs/>
          <w:lang w:val="fr-FR"/>
        </w:rPr>
      </w:pPr>
    </w:p>
    <w:p w14:paraId="1E5B47FA" w14:textId="02E4A752" w:rsidR="000E1C42" w:rsidRPr="004E6268" w:rsidRDefault="000E1C42" w:rsidP="00E24BF1">
      <w:pPr>
        <w:rPr>
          <w:bCs/>
          <w:lang w:val="fr-FR"/>
        </w:rPr>
      </w:pPr>
    </w:p>
    <w:p w14:paraId="6F4BD244" w14:textId="77777777" w:rsidR="00E24BF1" w:rsidRDefault="0044693A" w:rsidP="00E24BF1">
      <w:pPr>
        <w:keepNext/>
        <w:keepLines/>
        <w:spacing w:before="120" w:after="240"/>
        <w:ind w:left="1191"/>
        <w:outlineLvl w:val="1"/>
        <w:rPr>
          <w:b/>
          <w:smallCaps/>
          <w:u w:val="single"/>
          <w:lang w:val="fr-FR"/>
        </w:rPr>
      </w:pPr>
      <w:r w:rsidRPr="00507CE5">
        <w:rPr>
          <w:b/>
          <w:smallCaps/>
          <w:color w:val="000000" w:themeColor="text1"/>
          <w:lang w:val="fr-FR"/>
        </w:rPr>
        <w:t>I</w:t>
      </w:r>
      <w:r w:rsidR="00C622AC" w:rsidRPr="00507CE5">
        <w:rPr>
          <w:b/>
          <w:smallCaps/>
          <w:color w:val="000000" w:themeColor="text1"/>
          <w:lang w:val="fr-FR"/>
        </w:rPr>
        <w:t xml:space="preserve">. </w:t>
      </w:r>
      <w:r w:rsidR="00C622AC" w:rsidRPr="00507CE5">
        <w:rPr>
          <w:b/>
          <w:smallCaps/>
          <w:u w:val="single"/>
          <w:lang w:val="fr-FR"/>
        </w:rPr>
        <w:t>Généralités</w:t>
      </w:r>
    </w:p>
    <w:p w14:paraId="153D70AD" w14:textId="701DF870" w:rsidR="00C622AC" w:rsidRPr="00E24BF1" w:rsidRDefault="00E24BF1" w:rsidP="00E24BF1">
      <w:pPr>
        <w:keepNext/>
        <w:keepLines/>
        <w:spacing w:before="120" w:after="240"/>
        <w:ind w:left="1191" w:firstLine="249"/>
        <w:outlineLvl w:val="1"/>
        <w:rPr>
          <w:b/>
          <w:smallCaps/>
          <w:u w:val="single"/>
          <w:lang w:val="fr-FR"/>
        </w:rPr>
      </w:pPr>
      <w:r>
        <w:rPr>
          <w:b/>
          <w:lang w:val="fr-CA"/>
        </w:rPr>
        <w:t xml:space="preserve">1.1 </w:t>
      </w:r>
      <w:r w:rsidR="00C622AC" w:rsidRPr="00E24BF1">
        <w:rPr>
          <w:b/>
          <w:lang w:val="fr-CA"/>
        </w:rPr>
        <w:t>Information générale sur le projet</w:t>
      </w:r>
    </w:p>
    <w:p w14:paraId="71186932" w14:textId="3D995B03" w:rsidR="00C622AC" w:rsidRPr="00140A2E" w:rsidRDefault="00DD0FCF" w:rsidP="005F3A3A">
      <w:pPr>
        <w:spacing w:line="360" w:lineRule="auto"/>
        <w:ind w:left="1191"/>
        <w:rPr>
          <w:b/>
          <w:bCs/>
          <w:lang w:val="fr-FR"/>
        </w:rPr>
      </w:pPr>
      <w:r w:rsidRPr="00140A2E">
        <w:rPr>
          <w:bCs/>
          <w:lang w:val="fr-FR"/>
        </w:rPr>
        <w:t>Pays :</w:t>
      </w:r>
      <w:r w:rsidR="00C622AC" w:rsidRPr="00140A2E">
        <w:rPr>
          <w:bCs/>
          <w:lang w:val="fr-FR"/>
        </w:rPr>
        <w:tab/>
      </w:r>
      <w:r w:rsidR="00C622AC" w:rsidRPr="00140A2E">
        <w:rPr>
          <w:b/>
          <w:bCs/>
          <w:lang w:val="fr-FR"/>
        </w:rPr>
        <w:t>Burkina Faso</w:t>
      </w:r>
    </w:p>
    <w:p w14:paraId="5088A6E3" w14:textId="73C84B2F" w:rsidR="00C622AC" w:rsidRPr="00140A2E" w:rsidRDefault="00333384" w:rsidP="005F3A3A">
      <w:pPr>
        <w:spacing w:line="360" w:lineRule="auto"/>
        <w:ind w:left="1191"/>
        <w:rPr>
          <w:b/>
          <w:bCs/>
          <w:lang w:val="fr-FR"/>
        </w:rPr>
      </w:pPr>
      <w:r w:rsidRPr="00140A2E">
        <w:rPr>
          <w:bCs/>
          <w:lang w:val="fr-FR"/>
        </w:rPr>
        <w:t>Emprunteur :</w:t>
      </w:r>
      <w:r w:rsidR="00C622AC" w:rsidRPr="00140A2E">
        <w:rPr>
          <w:b/>
          <w:bCs/>
          <w:lang w:val="fr-FR"/>
        </w:rPr>
        <w:tab/>
        <w:t>Burkina Faso</w:t>
      </w:r>
    </w:p>
    <w:p w14:paraId="257738E5" w14:textId="02F91D6F" w:rsidR="00C622AC" w:rsidRPr="00140A2E" w:rsidRDefault="00C622AC" w:rsidP="005F3A3A">
      <w:pPr>
        <w:pStyle w:val="Pieddepage"/>
        <w:spacing w:line="360" w:lineRule="auto"/>
        <w:ind w:left="1191"/>
        <w:rPr>
          <w:b/>
          <w:lang w:val="fr-FR"/>
        </w:rPr>
      </w:pPr>
      <w:r w:rsidRPr="00140A2E">
        <w:rPr>
          <w:bCs/>
          <w:lang w:val="fr-FR"/>
        </w:rPr>
        <w:t>Nom du Projet</w:t>
      </w:r>
      <w:r w:rsidR="00002D7D" w:rsidRPr="00140A2E">
        <w:rPr>
          <w:bCs/>
          <w:lang w:val="fr-FR"/>
        </w:rPr>
        <w:t> </w:t>
      </w:r>
      <w:r w:rsidRPr="00140A2E">
        <w:rPr>
          <w:bCs/>
          <w:lang w:val="fr-FR"/>
        </w:rPr>
        <w:t>:</w:t>
      </w:r>
      <w:r w:rsidRPr="00140A2E">
        <w:rPr>
          <w:b/>
          <w:bCs/>
          <w:lang w:val="fr-FR"/>
        </w:rPr>
        <w:tab/>
        <w:t xml:space="preserve"> </w:t>
      </w:r>
      <w:r w:rsidRPr="00140A2E">
        <w:rPr>
          <w:b/>
          <w:lang w:val="fr-FR"/>
        </w:rPr>
        <w:t>Centre de Formation, de Recherche et d’Expertises en sciences du Médicament (CEA-CFOREM)</w:t>
      </w:r>
    </w:p>
    <w:p w14:paraId="69CE6847" w14:textId="2F673332" w:rsidR="00C622AC" w:rsidRPr="00140A2E" w:rsidRDefault="00C622AC" w:rsidP="005F3A3A">
      <w:pPr>
        <w:spacing w:line="360" w:lineRule="auto"/>
        <w:ind w:left="1191"/>
        <w:rPr>
          <w:b/>
          <w:bCs/>
          <w:lang w:val="fr-FR"/>
        </w:rPr>
      </w:pPr>
      <w:r w:rsidRPr="00140A2E">
        <w:rPr>
          <w:lang w:val="fr-FR"/>
        </w:rPr>
        <w:t>Agence d’exécution du Projet</w:t>
      </w:r>
      <w:r w:rsidR="00002D7D" w:rsidRPr="00140A2E">
        <w:rPr>
          <w:lang w:val="fr-FR"/>
        </w:rPr>
        <w:t> </w:t>
      </w:r>
      <w:r w:rsidRPr="00140A2E">
        <w:rPr>
          <w:lang w:val="fr-FR"/>
        </w:rPr>
        <w:t xml:space="preserve">: </w:t>
      </w:r>
      <w:r w:rsidR="006D533E" w:rsidRPr="00140A2E">
        <w:rPr>
          <w:b/>
          <w:lang w:val="fr-FR"/>
        </w:rPr>
        <w:t>Université Joseph KI-ZERBO</w:t>
      </w:r>
    </w:p>
    <w:p w14:paraId="2E8369C0" w14:textId="5BFE335F" w:rsidR="00C622AC" w:rsidRPr="00140A2E" w:rsidRDefault="000A1912" w:rsidP="005F3A3A">
      <w:pPr>
        <w:spacing w:line="360" w:lineRule="auto"/>
        <w:ind w:left="1191"/>
        <w:rPr>
          <w:bCs/>
          <w:lang w:val="fr-FR"/>
        </w:rPr>
      </w:pPr>
      <w:r>
        <w:rPr>
          <w:bCs/>
          <w:lang w:val="fr-FR"/>
        </w:rPr>
        <w:t>Numéro</w:t>
      </w:r>
      <w:r w:rsidR="00C622AC" w:rsidRPr="00140A2E">
        <w:rPr>
          <w:bCs/>
          <w:lang w:val="fr-FR"/>
        </w:rPr>
        <w:t xml:space="preserve"> du crédit</w:t>
      </w:r>
      <w:r w:rsidR="00002D7D" w:rsidRPr="00140A2E">
        <w:rPr>
          <w:bCs/>
          <w:lang w:val="fr-FR"/>
        </w:rPr>
        <w:t> </w:t>
      </w:r>
      <w:r w:rsidR="00C622AC" w:rsidRPr="00140A2E">
        <w:rPr>
          <w:bCs/>
          <w:lang w:val="fr-FR"/>
        </w:rPr>
        <w:t xml:space="preserve">: </w:t>
      </w:r>
      <w:r w:rsidR="00273679" w:rsidRPr="00140A2E">
        <w:rPr>
          <w:bCs/>
          <w:lang w:val="fr-FR"/>
        </w:rPr>
        <w:t>3688-BF</w:t>
      </w:r>
    </w:p>
    <w:p w14:paraId="027CAB31" w14:textId="37CB32F1" w:rsidR="00273679" w:rsidRPr="00140A2E" w:rsidRDefault="000A1912" w:rsidP="005F3A3A">
      <w:pPr>
        <w:spacing w:line="360" w:lineRule="auto"/>
        <w:ind w:left="1191"/>
        <w:rPr>
          <w:bCs/>
          <w:lang w:val="fr-FR"/>
        </w:rPr>
      </w:pPr>
      <w:r>
        <w:rPr>
          <w:bCs/>
          <w:lang w:val="fr-FR"/>
        </w:rPr>
        <w:t>Numéro du</w:t>
      </w:r>
      <w:r w:rsidR="00273679" w:rsidRPr="00140A2E">
        <w:rPr>
          <w:bCs/>
          <w:lang w:val="fr-FR"/>
        </w:rPr>
        <w:t xml:space="preserve"> don</w:t>
      </w:r>
      <w:r w:rsidR="00002D7D" w:rsidRPr="00140A2E">
        <w:rPr>
          <w:bCs/>
          <w:lang w:val="fr-FR"/>
        </w:rPr>
        <w:t> </w:t>
      </w:r>
      <w:r w:rsidR="00273679" w:rsidRPr="00140A2E">
        <w:rPr>
          <w:bCs/>
          <w:lang w:val="fr-FR"/>
        </w:rPr>
        <w:t>: D443-BF</w:t>
      </w:r>
    </w:p>
    <w:p w14:paraId="03C0325F" w14:textId="77777777" w:rsidR="00273679" w:rsidRPr="00140A2E" w:rsidRDefault="00273679" w:rsidP="00C622AC">
      <w:pPr>
        <w:spacing w:line="360" w:lineRule="auto"/>
        <w:rPr>
          <w:bCs/>
          <w:lang w:val="fr-FR"/>
        </w:rPr>
      </w:pPr>
    </w:p>
    <w:p w14:paraId="7F59297F" w14:textId="29833E76" w:rsidR="001A29C9" w:rsidRPr="00E24BF1" w:rsidRDefault="00E24BF1" w:rsidP="00E24BF1">
      <w:pPr>
        <w:keepNext/>
        <w:keepLines/>
        <w:spacing w:before="120" w:after="240"/>
        <w:ind w:left="1191" w:firstLine="249"/>
        <w:outlineLvl w:val="1"/>
        <w:rPr>
          <w:b/>
          <w:lang w:val="fr-CA"/>
        </w:rPr>
      </w:pPr>
      <w:r>
        <w:rPr>
          <w:b/>
          <w:lang w:val="fr-CA"/>
        </w:rPr>
        <w:t xml:space="preserve">1.2 </w:t>
      </w:r>
      <w:r w:rsidR="001A29C9" w:rsidRPr="00E24BF1">
        <w:rPr>
          <w:b/>
          <w:lang w:val="fr-CA"/>
        </w:rPr>
        <w:t>Date d’approbation du plan de passation de marchés</w:t>
      </w:r>
      <w:r w:rsidR="00002D7D" w:rsidRPr="00E24BF1">
        <w:rPr>
          <w:b/>
          <w:lang w:val="fr-CA"/>
        </w:rPr>
        <w:t> </w:t>
      </w:r>
      <w:r w:rsidR="001A29C9" w:rsidRPr="00E24BF1">
        <w:rPr>
          <w:b/>
          <w:lang w:val="fr-CA"/>
        </w:rPr>
        <w:t xml:space="preserve">: </w:t>
      </w:r>
    </w:p>
    <w:p w14:paraId="1A99ECCF" w14:textId="4791BEB4" w:rsidR="001A29C9" w:rsidRPr="00140A2E" w:rsidRDefault="001A29C9" w:rsidP="005F3A3A">
      <w:pPr>
        <w:numPr>
          <w:ilvl w:val="0"/>
          <w:numId w:val="13"/>
        </w:numPr>
        <w:tabs>
          <w:tab w:val="left" w:pos="431"/>
          <w:tab w:val="left" w:pos="862"/>
          <w:tab w:val="left" w:pos="1293"/>
          <w:tab w:val="left" w:pos="1730"/>
          <w:tab w:val="left" w:pos="4610"/>
          <w:tab w:val="right" w:pos="9072"/>
        </w:tabs>
        <w:spacing w:after="120" w:line="240" w:lineRule="exact"/>
        <w:ind w:left="1304"/>
        <w:rPr>
          <w:bCs/>
        </w:rPr>
      </w:pPr>
      <w:r w:rsidRPr="00140A2E">
        <w:rPr>
          <w:bCs/>
        </w:rPr>
        <w:t xml:space="preserve">Plan </w:t>
      </w:r>
      <w:r w:rsidR="00366CBF" w:rsidRPr="00140A2E">
        <w:rPr>
          <w:bCs/>
        </w:rPr>
        <w:t>original:</w:t>
      </w:r>
      <w:r w:rsidRPr="00140A2E">
        <w:rPr>
          <w:bCs/>
        </w:rPr>
        <w:t xml:space="preserve"> </w:t>
      </w:r>
    </w:p>
    <w:p w14:paraId="1E1E7953" w14:textId="680B2B38" w:rsidR="001A29C9" w:rsidRPr="00140A2E" w:rsidRDefault="0044693A" w:rsidP="005F3A3A">
      <w:pPr>
        <w:tabs>
          <w:tab w:val="left" w:pos="431"/>
          <w:tab w:val="left" w:pos="862"/>
          <w:tab w:val="left" w:pos="1293"/>
          <w:tab w:val="left" w:pos="1730"/>
          <w:tab w:val="left" w:pos="4610"/>
          <w:tab w:val="right" w:pos="9072"/>
        </w:tabs>
        <w:spacing w:before="240" w:after="120" w:line="240" w:lineRule="exact"/>
        <w:ind w:left="1304"/>
        <w:rPr>
          <w:bCs/>
          <w:lang w:val="fr-FR"/>
        </w:rPr>
      </w:pPr>
      <w:r w:rsidRPr="00140A2E">
        <w:rPr>
          <w:b/>
          <w:bCs/>
          <w:lang w:val="fr-FR"/>
        </w:rPr>
        <w:t>2.3</w:t>
      </w:r>
      <w:r w:rsidR="001A29C9" w:rsidRPr="00140A2E">
        <w:rPr>
          <w:b/>
          <w:bCs/>
          <w:lang w:val="fr-FR"/>
        </w:rPr>
        <w:t xml:space="preserve"> Date de publication de l’avis général de passation de marchés</w:t>
      </w:r>
      <w:r w:rsidR="00002D7D" w:rsidRPr="00140A2E">
        <w:rPr>
          <w:b/>
          <w:bCs/>
          <w:lang w:val="fr-FR"/>
        </w:rPr>
        <w:t> </w:t>
      </w:r>
      <w:r w:rsidR="001A29C9" w:rsidRPr="00140A2E">
        <w:rPr>
          <w:b/>
          <w:bCs/>
          <w:lang w:val="fr-FR"/>
        </w:rPr>
        <w:t>: ………………</w:t>
      </w:r>
    </w:p>
    <w:p w14:paraId="12211A81" w14:textId="3A32E00A" w:rsidR="001A29C9" w:rsidRPr="00140A2E" w:rsidRDefault="0044693A" w:rsidP="005F3A3A">
      <w:pPr>
        <w:spacing w:before="120" w:after="120"/>
        <w:ind w:left="1304"/>
        <w:rPr>
          <w:b/>
          <w:bCs/>
          <w:lang w:val="fr-FR"/>
        </w:rPr>
      </w:pPr>
      <w:r w:rsidRPr="00140A2E">
        <w:rPr>
          <w:b/>
          <w:bCs/>
          <w:lang w:val="fr-FR"/>
        </w:rPr>
        <w:t>2.4</w:t>
      </w:r>
      <w:r w:rsidR="001A29C9" w:rsidRPr="00140A2E">
        <w:rPr>
          <w:b/>
          <w:bCs/>
          <w:lang w:val="fr-FR"/>
        </w:rPr>
        <w:t xml:space="preserve"> Période couverte par le Plan de passation des marchés</w:t>
      </w:r>
      <w:r w:rsidR="00002D7D" w:rsidRPr="00140A2E">
        <w:rPr>
          <w:b/>
          <w:bCs/>
          <w:lang w:val="fr-FR"/>
        </w:rPr>
        <w:t> </w:t>
      </w:r>
      <w:r w:rsidR="001A29C9" w:rsidRPr="00140A2E">
        <w:rPr>
          <w:b/>
          <w:bCs/>
          <w:lang w:val="fr-FR"/>
        </w:rPr>
        <w:t xml:space="preserve">: </w:t>
      </w:r>
      <w:r w:rsidR="00AD2882" w:rsidRPr="00140A2E">
        <w:rPr>
          <w:b/>
          <w:bCs/>
          <w:lang w:val="fr-FR"/>
        </w:rPr>
        <w:t>Janvier</w:t>
      </w:r>
      <w:r w:rsidR="001A29C9" w:rsidRPr="00140A2E">
        <w:rPr>
          <w:b/>
          <w:bCs/>
          <w:lang w:val="fr-FR"/>
        </w:rPr>
        <w:t xml:space="preserve"> à décembre 202</w:t>
      </w:r>
      <w:r w:rsidR="00140A2E">
        <w:rPr>
          <w:b/>
          <w:bCs/>
          <w:lang w:val="fr-FR"/>
        </w:rPr>
        <w:t>3</w:t>
      </w:r>
    </w:p>
    <w:p w14:paraId="1B0286EE" w14:textId="5BC466CA" w:rsidR="001A29C9" w:rsidRDefault="0044693A" w:rsidP="005F3A3A">
      <w:pPr>
        <w:spacing w:before="120" w:after="120"/>
        <w:ind w:left="1304"/>
        <w:rPr>
          <w:b/>
          <w:bCs/>
          <w:lang w:val="fr-FR"/>
        </w:rPr>
      </w:pPr>
      <w:r w:rsidRPr="00140A2E">
        <w:rPr>
          <w:b/>
          <w:bCs/>
          <w:lang w:val="fr-FR"/>
        </w:rPr>
        <w:t>2.5</w:t>
      </w:r>
      <w:r w:rsidR="001A29C9" w:rsidRPr="00140A2E">
        <w:rPr>
          <w:b/>
          <w:bCs/>
          <w:lang w:val="fr-FR"/>
        </w:rPr>
        <w:t xml:space="preserve"> Risque du projet</w:t>
      </w:r>
      <w:r w:rsidR="00002D7D" w:rsidRPr="00140A2E">
        <w:rPr>
          <w:b/>
          <w:bCs/>
          <w:lang w:val="fr-FR"/>
        </w:rPr>
        <w:t> </w:t>
      </w:r>
      <w:r w:rsidR="001A29C9" w:rsidRPr="00140A2E">
        <w:rPr>
          <w:b/>
          <w:bCs/>
          <w:lang w:val="fr-FR"/>
        </w:rPr>
        <w:t>: substantiel</w:t>
      </w:r>
    </w:p>
    <w:p w14:paraId="2EC79B59" w14:textId="77777777" w:rsidR="00E24BF1" w:rsidRDefault="00E24BF1" w:rsidP="005F3A3A">
      <w:pPr>
        <w:spacing w:before="120" w:after="120"/>
        <w:ind w:left="1304"/>
        <w:rPr>
          <w:b/>
          <w:bCs/>
          <w:lang w:val="fr-FR"/>
        </w:rPr>
      </w:pPr>
    </w:p>
    <w:p w14:paraId="13C5DE68" w14:textId="77777777" w:rsidR="00E24BF1" w:rsidRDefault="00E24BF1" w:rsidP="005F3A3A">
      <w:pPr>
        <w:spacing w:before="120" w:after="120"/>
        <w:ind w:left="1304"/>
        <w:rPr>
          <w:b/>
          <w:bCs/>
          <w:lang w:val="fr-FR"/>
        </w:rPr>
      </w:pPr>
    </w:p>
    <w:p w14:paraId="28F209EF" w14:textId="77777777" w:rsidR="00E24BF1" w:rsidRPr="00140A2E" w:rsidRDefault="00E24BF1" w:rsidP="005F3A3A">
      <w:pPr>
        <w:spacing w:before="120" w:after="120"/>
        <w:ind w:left="1304"/>
        <w:rPr>
          <w:b/>
          <w:bCs/>
          <w:lang w:val="fr-FR"/>
        </w:rPr>
      </w:pPr>
    </w:p>
    <w:p w14:paraId="4AFF178D" w14:textId="77610636" w:rsidR="001A29C9" w:rsidRPr="00BD056C" w:rsidRDefault="001A29C9" w:rsidP="005F3A3A">
      <w:pPr>
        <w:spacing w:before="240"/>
        <w:ind w:left="1304"/>
        <w:jc w:val="both"/>
        <w:rPr>
          <w:b/>
          <w:bCs/>
          <w:u w:val="single"/>
          <w:lang w:val="fr-FR"/>
        </w:rPr>
      </w:pPr>
      <w:r w:rsidRPr="00140A2E">
        <w:rPr>
          <w:b/>
          <w:lang w:val="fr-FR"/>
        </w:rPr>
        <w:t>I</w:t>
      </w:r>
      <w:r w:rsidR="0044693A" w:rsidRPr="00140A2E">
        <w:rPr>
          <w:b/>
          <w:lang w:val="fr-FR"/>
        </w:rPr>
        <w:t>I</w:t>
      </w:r>
      <w:r w:rsidRPr="00140A2E">
        <w:rPr>
          <w:b/>
          <w:lang w:val="fr-FR"/>
        </w:rPr>
        <w:t xml:space="preserve">. </w:t>
      </w:r>
      <w:r w:rsidRPr="00140A2E">
        <w:rPr>
          <w:b/>
          <w:bCs/>
          <w:u w:val="single"/>
          <w:lang w:val="fr-FR"/>
        </w:rPr>
        <w:t xml:space="preserve">Fournitures, </w:t>
      </w:r>
      <w:r w:rsidR="004B25A4" w:rsidRPr="00140A2E">
        <w:rPr>
          <w:b/>
          <w:bCs/>
          <w:u w:val="single"/>
          <w:lang w:val="fr-FR"/>
        </w:rPr>
        <w:t>équipement, t</w:t>
      </w:r>
      <w:r w:rsidRPr="00140A2E">
        <w:rPr>
          <w:b/>
          <w:bCs/>
          <w:u w:val="single"/>
          <w:lang w:val="fr-FR"/>
        </w:rPr>
        <w:t xml:space="preserve">ravaux </w:t>
      </w:r>
      <w:r w:rsidRPr="00BD056C">
        <w:rPr>
          <w:b/>
          <w:bCs/>
          <w:u w:val="single"/>
          <w:lang w:val="fr-FR"/>
        </w:rPr>
        <w:t>et Services autres que services de consultants</w:t>
      </w:r>
    </w:p>
    <w:p w14:paraId="373753D1" w14:textId="77777777" w:rsidR="001A29C9" w:rsidRPr="00BD056C" w:rsidRDefault="001A29C9" w:rsidP="005F3A3A">
      <w:pPr>
        <w:ind w:left="1304"/>
        <w:jc w:val="both"/>
        <w:rPr>
          <w:b/>
          <w:bCs/>
          <w:sz w:val="16"/>
          <w:szCs w:val="16"/>
          <w:lang w:val="fr-FR"/>
        </w:rPr>
      </w:pPr>
    </w:p>
    <w:p w14:paraId="5FBDD4E1" w14:textId="12C59051" w:rsidR="001A29C9" w:rsidRPr="00DD0FCF" w:rsidRDefault="00DD0FCF" w:rsidP="00DD0FCF">
      <w:pPr>
        <w:keepNext/>
        <w:keepLines/>
        <w:spacing w:before="120" w:after="240"/>
        <w:ind w:left="1191" w:firstLine="249"/>
        <w:outlineLvl w:val="1"/>
        <w:rPr>
          <w:b/>
          <w:lang w:val="fr-CA"/>
        </w:rPr>
      </w:pPr>
      <w:r w:rsidRPr="00DD0FCF">
        <w:rPr>
          <w:b/>
          <w:lang w:val="fr-CA"/>
        </w:rPr>
        <w:t xml:space="preserve">2.1 </w:t>
      </w:r>
      <w:r w:rsidR="001A29C9" w:rsidRPr="00DD0FCF">
        <w:rPr>
          <w:b/>
          <w:lang w:val="fr-CA"/>
        </w:rPr>
        <w:t>Pré-qualification. </w:t>
      </w:r>
      <w:r w:rsidR="001A29C9" w:rsidRPr="00DD0FCF">
        <w:rPr>
          <w:lang w:val="fr-CA"/>
        </w:rPr>
        <w:t>Non applicable</w:t>
      </w:r>
    </w:p>
    <w:p w14:paraId="109CAE28" w14:textId="403E2E65" w:rsidR="00CE77F5" w:rsidRPr="00DD0FCF" w:rsidRDefault="00DD0FCF" w:rsidP="00DD0FCF">
      <w:pPr>
        <w:keepNext/>
        <w:keepLines/>
        <w:spacing w:before="120" w:after="240"/>
        <w:ind w:left="1191" w:firstLine="249"/>
        <w:outlineLvl w:val="1"/>
        <w:rPr>
          <w:b/>
          <w:lang w:val="fr-CA"/>
        </w:rPr>
      </w:pPr>
      <w:r w:rsidRPr="00DD0FCF">
        <w:rPr>
          <w:b/>
          <w:lang w:val="fr-CA"/>
        </w:rPr>
        <w:t xml:space="preserve">2.2 </w:t>
      </w:r>
      <w:r w:rsidR="001A29C9" w:rsidRPr="00DD0FCF">
        <w:rPr>
          <w:b/>
          <w:lang w:val="fr-CA"/>
        </w:rPr>
        <w:t xml:space="preserve">Procédures proposées pour les composantes CDD </w:t>
      </w:r>
      <w:r w:rsidR="001A29C9" w:rsidRPr="00DD0FCF">
        <w:rPr>
          <w:lang w:val="fr-CA"/>
        </w:rPr>
        <w:t>(selon le paragraphe. 3.17 des Directives</w:t>
      </w:r>
      <w:r w:rsidR="00002D7D" w:rsidRPr="00DD0FCF">
        <w:rPr>
          <w:lang w:val="fr-CA"/>
        </w:rPr>
        <w:t xml:space="preserve"> </w:t>
      </w:r>
      <w:r w:rsidR="001A29C9" w:rsidRPr="00DD0FCF">
        <w:rPr>
          <w:lang w:val="fr-CA"/>
        </w:rPr>
        <w:t>: Non applicable</w:t>
      </w:r>
      <w:r w:rsidR="00CE77F5" w:rsidRPr="00DD0FCF">
        <w:rPr>
          <w:b/>
          <w:lang w:val="fr-CA"/>
        </w:rPr>
        <w:t xml:space="preserve"> </w:t>
      </w:r>
    </w:p>
    <w:p w14:paraId="287C2F91" w14:textId="77777777" w:rsidR="00A1681F" w:rsidRPr="00BD056C" w:rsidRDefault="00193E8C" w:rsidP="005F3A3A">
      <w:pPr>
        <w:tabs>
          <w:tab w:val="left" w:pos="7247"/>
          <w:tab w:val="left" w:pos="11037"/>
          <w:tab w:val="left" w:pos="14280"/>
        </w:tabs>
        <w:spacing w:before="120"/>
        <w:ind w:left="1797" w:hanging="720"/>
        <w:jc w:val="both"/>
        <w:rPr>
          <w:lang w:val="fr-FR"/>
        </w:rPr>
      </w:pPr>
      <w:r w:rsidRPr="00BD056C">
        <w:rPr>
          <w:lang w:val="fr-FR"/>
        </w:rPr>
        <w:t>Référence au Manuel d’exécution du projet / Manuel de Passation de marchés :</w:t>
      </w:r>
      <w:r w:rsidR="00CE77F5" w:rsidRPr="00BD056C">
        <w:rPr>
          <w:lang w:val="fr-FR"/>
        </w:rPr>
        <w:t xml:space="preserve"> manuel de procédures</w:t>
      </w:r>
    </w:p>
    <w:p w14:paraId="42D7EE37" w14:textId="111589BA" w:rsidR="00193E8C" w:rsidRPr="00BD056C" w:rsidRDefault="001F40A3" w:rsidP="005F3A3A">
      <w:pPr>
        <w:tabs>
          <w:tab w:val="left" w:pos="7247"/>
          <w:tab w:val="left" w:pos="11037"/>
          <w:tab w:val="left" w:pos="14280"/>
        </w:tabs>
        <w:ind w:left="1797" w:hanging="720"/>
        <w:jc w:val="both"/>
        <w:rPr>
          <w:lang w:val="fr-FR"/>
        </w:rPr>
      </w:pPr>
      <w:r w:rsidRPr="00BD056C">
        <w:rPr>
          <w:lang w:val="fr-FR"/>
        </w:rPr>
        <w:t>Administratives</w:t>
      </w:r>
      <w:r w:rsidR="00193E8C" w:rsidRPr="00BD056C">
        <w:rPr>
          <w:lang w:val="fr-FR"/>
        </w:rPr>
        <w:t xml:space="preserve"> et financière</w:t>
      </w:r>
      <w:r w:rsidR="00CE77F5" w:rsidRPr="00BD056C">
        <w:rPr>
          <w:lang w:val="fr-FR"/>
        </w:rPr>
        <w:t>s</w:t>
      </w:r>
      <w:r w:rsidR="00193E8C" w:rsidRPr="00BD056C">
        <w:rPr>
          <w:lang w:val="fr-FR"/>
        </w:rPr>
        <w:t xml:space="preserve"> approuvé</w:t>
      </w:r>
      <w:r w:rsidR="00CE77F5" w:rsidRPr="00BD056C">
        <w:rPr>
          <w:lang w:val="fr-FR"/>
        </w:rPr>
        <w:t>s</w:t>
      </w:r>
      <w:r w:rsidR="00193E8C" w:rsidRPr="00BD056C">
        <w:rPr>
          <w:lang w:val="fr-FR"/>
        </w:rPr>
        <w:t xml:space="preserve"> par la Banque mondiale le</w:t>
      </w:r>
      <w:r w:rsidR="00D610DF" w:rsidRPr="00BD056C">
        <w:rPr>
          <w:lang w:val="fr-FR"/>
        </w:rPr>
        <w:t xml:space="preserve"> : </w:t>
      </w:r>
      <w:r w:rsidR="00B26B64" w:rsidRPr="00BD056C">
        <w:rPr>
          <w:b/>
          <w:lang w:val="fr-FR"/>
        </w:rPr>
        <w:t>13 mars 2020 (Cf. rapport vérification IDL 1, N°2</w:t>
      </w:r>
      <w:r w:rsidR="00B26B64" w:rsidRPr="00BD056C">
        <w:rPr>
          <w:lang w:val="fr-FR"/>
        </w:rPr>
        <w:t xml:space="preserve"> </w:t>
      </w:r>
    </w:p>
    <w:p w14:paraId="0AECE98F" w14:textId="15FB81CF" w:rsidR="00193E8C" w:rsidRPr="00DD0FCF" w:rsidRDefault="00DD0FCF" w:rsidP="00DD0FCF">
      <w:pPr>
        <w:keepNext/>
        <w:keepLines/>
        <w:spacing w:before="120" w:after="240"/>
        <w:ind w:left="1191" w:firstLine="249"/>
        <w:outlineLvl w:val="1"/>
        <w:rPr>
          <w:b/>
          <w:lang w:val="fr-CA"/>
        </w:rPr>
      </w:pPr>
      <w:r w:rsidRPr="00DD0FCF">
        <w:rPr>
          <w:b/>
          <w:lang w:val="fr-CA"/>
        </w:rPr>
        <w:t>2.3</w:t>
      </w:r>
      <w:r>
        <w:rPr>
          <w:b/>
          <w:lang w:val="fr-CA"/>
        </w:rPr>
        <w:t xml:space="preserve"> </w:t>
      </w:r>
      <w:r w:rsidR="00193E8C" w:rsidRPr="00DD0FCF">
        <w:rPr>
          <w:lang w:val="fr-CA"/>
        </w:rPr>
        <w:t>Tout autre arrangement spécial en passation de marchés : non applicable</w:t>
      </w:r>
    </w:p>
    <w:p w14:paraId="3DC8D869" w14:textId="46340050" w:rsidR="00193E8C" w:rsidRPr="00DD0FCF" w:rsidRDefault="00DD0FCF" w:rsidP="00DD0FCF">
      <w:pPr>
        <w:keepNext/>
        <w:keepLines/>
        <w:spacing w:before="120" w:after="240"/>
        <w:ind w:left="1191" w:firstLine="249"/>
        <w:outlineLvl w:val="1"/>
        <w:rPr>
          <w:lang w:val="fr-CA"/>
        </w:rPr>
      </w:pPr>
      <w:r w:rsidRPr="00DD0FCF">
        <w:rPr>
          <w:b/>
          <w:lang w:val="fr-CA"/>
        </w:rPr>
        <w:t>2.4</w:t>
      </w:r>
      <w:r w:rsidRPr="00DD0FCF">
        <w:rPr>
          <w:lang w:val="fr-CA"/>
        </w:rPr>
        <w:t xml:space="preserve"> </w:t>
      </w:r>
      <w:r w:rsidR="00193E8C" w:rsidRPr="00DD0FCF">
        <w:rPr>
          <w:lang w:val="fr-CA"/>
        </w:rPr>
        <w:t>Allotissement des marchés avec méthodes et calendrier </w:t>
      </w:r>
    </w:p>
    <w:p w14:paraId="5D22F63B" w14:textId="77777777" w:rsidR="004A255B" w:rsidRPr="00BD056C" w:rsidRDefault="004A255B" w:rsidP="005F3A3A">
      <w:pPr>
        <w:ind w:left="1304"/>
        <w:jc w:val="both"/>
        <w:rPr>
          <w:lang w:val="fr-FR"/>
        </w:rPr>
      </w:pPr>
    </w:p>
    <w:p w14:paraId="214D1738" w14:textId="77777777" w:rsidR="00D610DF" w:rsidRPr="00BD056C" w:rsidRDefault="00D46649" w:rsidP="00E13496">
      <w:pPr>
        <w:spacing w:line="360" w:lineRule="auto"/>
        <w:jc w:val="center"/>
        <w:rPr>
          <w:b/>
          <w:sz w:val="26"/>
          <w:szCs w:val="26"/>
          <w:u w:val="single"/>
          <w:lang w:val="fr-FR"/>
        </w:rPr>
      </w:pPr>
      <w:r w:rsidRPr="00BD056C">
        <w:rPr>
          <w:b/>
          <w:sz w:val="26"/>
          <w:szCs w:val="26"/>
          <w:u w:val="single"/>
          <w:lang w:val="fr-FR"/>
        </w:rPr>
        <w:t>Sigles et abréviations</w:t>
      </w:r>
    </w:p>
    <w:p w14:paraId="25807465" w14:textId="271794A3" w:rsidR="00D610DF" w:rsidRPr="006F415D" w:rsidRDefault="00366CBF" w:rsidP="005F3A3A">
      <w:pPr>
        <w:spacing w:before="120"/>
        <w:ind w:left="1020"/>
        <w:jc w:val="both"/>
        <w:rPr>
          <w:lang w:val="fr-FR"/>
        </w:rPr>
      </w:pPr>
      <w:r w:rsidRPr="006F415D">
        <w:rPr>
          <w:b/>
          <w:lang w:val="fr-FR"/>
        </w:rPr>
        <w:t>AOO (</w:t>
      </w:r>
      <w:r w:rsidR="00EE4495" w:rsidRPr="006F415D">
        <w:rPr>
          <w:b/>
          <w:lang w:val="fr-FR"/>
        </w:rPr>
        <w:t>I</w:t>
      </w:r>
      <w:r w:rsidR="00333384" w:rsidRPr="006F415D">
        <w:rPr>
          <w:b/>
          <w:lang w:val="fr-FR"/>
        </w:rPr>
        <w:t>) :</w:t>
      </w:r>
      <w:r w:rsidR="003D1A30" w:rsidRPr="006F415D">
        <w:rPr>
          <w:b/>
          <w:lang w:val="fr-FR"/>
        </w:rPr>
        <w:t xml:space="preserve"> </w:t>
      </w:r>
      <w:r w:rsidR="003D1A30" w:rsidRPr="006F415D">
        <w:rPr>
          <w:lang w:val="fr-FR"/>
        </w:rPr>
        <w:t xml:space="preserve">Appel </w:t>
      </w:r>
      <w:r w:rsidR="00333384" w:rsidRPr="006F415D">
        <w:rPr>
          <w:lang w:val="fr-FR"/>
        </w:rPr>
        <w:t>d’Offres Ouvert</w:t>
      </w:r>
      <w:r w:rsidR="00EE4495" w:rsidRPr="006F415D">
        <w:rPr>
          <w:lang w:val="fr-FR"/>
        </w:rPr>
        <w:t xml:space="preserve"> (</w:t>
      </w:r>
      <w:r w:rsidR="003D1A30" w:rsidRPr="006F415D">
        <w:rPr>
          <w:lang w:val="fr-FR"/>
        </w:rPr>
        <w:t>International</w:t>
      </w:r>
      <w:r w:rsidR="00EE4495" w:rsidRPr="006F415D">
        <w:rPr>
          <w:lang w:val="fr-FR"/>
        </w:rPr>
        <w:t>)</w:t>
      </w:r>
    </w:p>
    <w:p w14:paraId="4BFE113F" w14:textId="77777777" w:rsidR="003D1A30" w:rsidRPr="006F415D" w:rsidRDefault="003D1A30" w:rsidP="005F3A3A">
      <w:pPr>
        <w:spacing w:before="120"/>
        <w:ind w:left="1020"/>
        <w:jc w:val="both"/>
        <w:rPr>
          <w:lang w:val="fr-FR"/>
        </w:rPr>
      </w:pPr>
      <w:r w:rsidRPr="006F415D">
        <w:rPr>
          <w:b/>
          <w:lang w:val="fr-FR"/>
        </w:rPr>
        <w:t>AO</w:t>
      </w:r>
      <w:r w:rsidR="00EE4495" w:rsidRPr="006F415D">
        <w:rPr>
          <w:b/>
          <w:lang w:val="fr-FR"/>
        </w:rPr>
        <w:t>O (</w:t>
      </w:r>
      <w:r w:rsidRPr="006F415D">
        <w:rPr>
          <w:b/>
          <w:lang w:val="fr-FR"/>
        </w:rPr>
        <w:t>N</w:t>
      </w:r>
      <w:r w:rsidR="00EE4495" w:rsidRPr="006F415D">
        <w:rPr>
          <w:b/>
          <w:lang w:val="fr-FR"/>
        </w:rPr>
        <w:t>)</w:t>
      </w:r>
      <w:r w:rsidRPr="006F415D">
        <w:rPr>
          <w:b/>
          <w:lang w:val="fr-FR"/>
        </w:rPr>
        <w:t xml:space="preserve"> : </w:t>
      </w:r>
      <w:r w:rsidRPr="006F415D">
        <w:rPr>
          <w:lang w:val="fr-FR"/>
        </w:rPr>
        <w:t xml:space="preserve">Appel d’Offres </w:t>
      </w:r>
      <w:r w:rsidR="00EE4495" w:rsidRPr="006F415D">
        <w:rPr>
          <w:lang w:val="fr-FR"/>
        </w:rPr>
        <w:t>Ouvert (</w:t>
      </w:r>
      <w:r w:rsidRPr="006F415D">
        <w:rPr>
          <w:lang w:val="fr-FR"/>
        </w:rPr>
        <w:t>National</w:t>
      </w:r>
      <w:r w:rsidR="00EE4495" w:rsidRPr="006F415D">
        <w:rPr>
          <w:lang w:val="fr-FR"/>
        </w:rPr>
        <w:t>)</w:t>
      </w:r>
    </w:p>
    <w:p w14:paraId="6CE86D75" w14:textId="77777777" w:rsidR="003369FC" w:rsidRPr="006F415D" w:rsidRDefault="003369FC" w:rsidP="005F3A3A">
      <w:pPr>
        <w:spacing w:before="120"/>
        <w:ind w:left="1020"/>
        <w:jc w:val="both"/>
        <w:rPr>
          <w:lang w:val="fr-FR"/>
        </w:rPr>
      </w:pPr>
      <w:r w:rsidRPr="006F415D">
        <w:rPr>
          <w:b/>
          <w:lang w:val="fr-FR"/>
        </w:rPr>
        <w:t>DPX</w:t>
      </w:r>
      <w:r w:rsidRPr="006F415D">
        <w:rPr>
          <w:lang w:val="fr-FR"/>
        </w:rPr>
        <w:t> : Demande de pri</w:t>
      </w:r>
      <w:r w:rsidR="00EE4495" w:rsidRPr="006F415D">
        <w:rPr>
          <w:lang w:val="fr-FR"/>
        </w:rPr>
        <w:t>x</w:t>
      </w:r>
    </w:p>
    <w:p w14:paraId="2BBC1DF6" w14:textId="77777777" w:rsidR="003D1A30" w:rsidRPr="006F415D" w:rsidRDefault="00EE4495" w:rsidP="005F3A3A">
      <w:pPr>
        <w:spacing w:before="120"/>
        <w:ind w:left="1020"/>
        <w:jc w:val="both"/>
        <w:rPr>
          <w:b/>
          <w:lang w:val="fr-FR"/>
        </w:rPr>
      </w:pPr>
      <w:r w:rsidRPr="006F415D">
        <w:rPr>
          <w:b/>
          <w:lang w:val="fr-FR"/>
        </w:rPr>
        <w:t>DC</w:t>
      </w:r>
      <w:r w:rsidR="003D1A30" w:rsidRPr="006F415D">
        <w:rPr>
          <w:b/>
          <w:lang w:val="fr-FR"/>
        </w:rPr>
        <w:t xml:space="preserve"> : </w:t>
      </w:r>
      <w:r w:rsidRPr="006F415D">
        <w:rPr>
          <w:lang w:val="fr-FR"/>
        </w:rPr>
        <w:t>Demande de Cotation</w:t>
      </w:r>
    </w:p>
    <w:p w14:paraId="6AD634F7" w14:textId="77777777" w:rsidR="003D1A30" w:rsidRPr="006F415D" w:rsidRDefault="003D1A30" w:rsidP="005F3A3A">
      <w:pPr>
        <w:spacing w:before="120"/>
        <w:ind w:left="1020"/>
        <w:jc w:val="both"/>
        <w:rPr>
          <w:lang w:val="fr-FR"/>
        </w:rPr>
      </w:pPr>
      <w:r w:rsidRPr="006F415D">
        <w:rPr>
          <w:b/>
          <w:lang w:val="fr-FR"/>
        </w:rPr>
        <w:t xml:space="preserve">ED : </w:t>
      </w:r>
      <w:r w:rsidRPr="006F415D">
        <w:rPr>
          <w:lang w:val="fr-FR"/>
        </w:rPr>
        <w:t>Entente Directe</w:t>
      </w:r>
    </w:p>
    <w:p w14:paraId="36BAD653" w14:textId="77777777" w:rsidR="00D610DF" w:rsidRPr="00063707" w:rsidRDefault="00D610DF" w:rsidP="00D610DF">
      <w:pPr>
        <w:jc w:val="both"/>
        <w:rPr>
          <w:color w:val="FF0000"/>
          <w:lang w:val="fr-FR"/>
        </w:rPr>
      </w:pPr>
    </w:p>
    <w:p w14:paraId="38BD0BE3" w14:textId="77777777" w:rsidR="00D46649" w:rsidRPr="00063707" w:rsidRDefault="00D46649" w:rsidP="00D610DF">
      <w:pPr>
        <w:jc w:val="both"/>
        <w:rPr>
          <w:color w:val="FF0000"/>
          <w:lang w:val="fr-FR"/>
        </w:rPr>
      </w:pPr>
    </w:p>
    <w:p w14:paraId="477DE638" w14:textId="77777777" w:rsidR="00D46649" w:rsidRDefault="00D46649" w:rsidP="00D610DF">
      <w:pPr>
        <w:jc w:val="both"/>
        <w:rPr>
          <w:lang w:val="fr-FR"/>
        </w:rPr>
        <w:sectPr w:rsidR="00D46649" w:rsidSect="00E93E01">
          <w:footerReference w:type="default" r:id="rId10"/>
          <w:pgSz w:w="15840" w:h="12240" w:orient="landscape"/>
          <w:pgMar w:top="851" w:right="851" w:bottom="851" w:left="851" w:header="720" w:footer="720" w:gutter="0"/>
          <w:cols w:space="720"/>
          <w:docGrid w:linePitch="360"/>
        </w:sectPr>
      </w:pPr>
    </w:p>
    <w:p w14:paraId="237EF8E5" w14:textId="7972A0BE" w:rsidR="000F2692" w:rsidRPr="00DD0FCF" w:rsidRDefault="000F2692" w:rsidP="000F2692">
      <w:pPr>
        <w:jc w:val="both"/>
        <w:rPr>
          <w:b/>
          <w:u w:val="single"/>
          <w:lang w:val="fr-FR"/>
        </w:rPr>
      </w:pPr>
      <w:r w:rsidRPr="00DD0FCF">
        <w:rPr>
          <w:b/>
          <w:color w:val="000000" w:themeColor="text1"/>
          <w:u w:val="single"/>
          <w:lang w:val="fr-FR"/>
        </w:rPr>
        <w:lastRenderedPageBreak/>
        <w:t xml:space="preserve">Année </w:t>
      </w:r>
      <w:r w:rsidR="00312BA0" w:rsidRPr="00DD0FCF">
        <w:rPr>
          <w:b/>
          <w:color w:val="000000" w:themeColor="text1"/>
          <w:u w:val="single"/>
          <w:lang w:val="fr-FR"/>
        </w:rPr>
        <w:t>202</w:t>
      </w:r>
      <w:r w:rsidR="00C0362E" w:rsidRPr="00DD0FCF">
        <w:rPr>
          <w:b/>
          <w:color w:val="000000" w:themeColor="text1"/>
          <w:u w:val="single"/>
          <w:lang w:val="fr-FR"/>
        </w:rPr>
        <w:t>3</w:t>
      </w:r>
      <w:r w:rsidR="00312BA0" w:rsidRPr="00DD0FCF">
        <w:rPr>
          <w:b/>
          <w:lang w:val="fr-FR"/>
        </w:rPr>
        <w:t xml:space="preserve"> :</w:t>
      </w:r>
      <w:r w:rsidRPr="00DD0FCF">
        <w:rPr>
          <w:b/>
          <w:lang w:val="fr-FR"/>
        </w:rPr>
        <w:t xml:space="preserve"> </w:t>
      </w:r>
      <w:r w:rsidRPr="00DD0FCF">
        <w:rPr>
          <w:lang w:val="fr-FR"/>
        </w:rPr>
        <w:t xml:space="preserve">Marchés de fournitures, équipements, travaux et </w:t>
      </w:r>
      <w:r w:rsidRPr="00DD0FCF">
        <w:rPr>
          <w:bCs/>
          <w:lang w:val="fr-FR"/>
        </w:rPr>
        <w:t>Services autre que services de consultants</w:t>
      </w:r>
      <w:r w:rsidRPr="00DD0FCF">
        <w:rPr>
          <w:lang w:val="fr-FR"/>
        </w:rPr>
        <w:t>.</w:t>
      </w:r>
    </w:p>
    <w:p w14:paraId="591F34CB" w14:textId="77777777" w:rsidR="000F2692" w:rsidRDefault="000F2692" w:rsidP="000F2692">
      <w:pPr>
        <w:jc w:val="both"/>
        <w:rPr>
          <w:lang w:val="fr-FR"/>
        </w:rPr>
      </w:pPr>
    </w:p>
    <w:tbl>
      <w:tblPr>
        <w:tblW w:w="548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7"/>
        <w:gridCol w:w="702"/>
        <w:gridCol w:w="2735"/>
        <w:gridCol w:w="1250"/>
        <w:gridCol w:w="595"/>
        <w:gridCol w:w="708"/>
        <w:gridCol w:w="994"/>
        <w:gridCol w:w="953"/>
        <w:gridCol w:w="1134"/>
        <w:gridCol w:w="569"/>
        <w:gridCol w:w="1134"/>
        <w:gridCol w:w="994"/>
        <w:gridCol w:w="1036"/>
        <w:gridCol w:w="1018"/>
        <w:gridCol w:w="634"/>
      </w:tblGrid>
      <w:tr w:rsidR="004222A2" w:rsidRPr="00E110F6" w14:paraId="408C7F6D" w14:textId="77777777" w:rsidTr="00E854DC">
        <w:trPr>
          <w:trHeight w:val="631"/>
          <w:tblHeader/>
        </w:trPr>
        <w:tc>
          <w:tcPr>
            <w:tcW w:w="143" w:type="pct"/>
            <w:shd w:val="clear" w:color="auto" w:fill="C5E0B3" w:themeFill="accent6" w:themeFillTint="66"/>
            <w:noWrap/>
            <w:vAlign w:val="center"/>
          </w:tcPr>
          <w:p w14:paraId="1D393427" w14:textId="1E47773F" w:rsidR="00690D2E" w:rsidRPr="00E110F6" w:rsidRDefault="00690D2E" w:rsidP="000F2692">
            <w:pPr>
              <w:rPr>
                <w:b/>
                <w:bCs/>
                <w:color w:val="000000" w:themeColor="text1"/>
                <w:sz w:val="18"/>
                <w:szCs w:val="18"/>
                <w:lang w:val="fr-FR" w:eastAsia="fr-FR"/>
              </w:rPr>
            </w:pPr>
            <w:r w:rsidRPr="00E110F6">
              <w:rPr>
                <w:b/>
                <w:bCs/>
                <w:color w:val="000000" w:themeColor="text1"/>
                <w:sz w:val="18"/>
                <w:szCs w:val="18"/>
              </w:rPr>
              <w:t xml:space="preserve">N° </w:t>
            </w:r>
          </w:p>
        </w:tc>
        <w:tc>
          <w:tcPr>
            <w:tcW w:w="236" w:type="pct"/>
            <w:shd w:val="clear" w:color="auto" w:fill="C5E0B3" w:themeFill="accent6" w:themeFillTint="66"/>
            <w:vAlign w:val="center"/>
          </w:tcPr>
          <w:p w14:paraId="36927EEE" w14:textId="047E40B6" w:rsidR="00690D2E" w:rsidRPr="00E110F6" w:rsidRDefault="00690D2E" w:rsidP="000F2692">
            <w:pPr>
              <w:jc w:val="center"/>
              <w:rPr>
                <w:b/>
                <w:bCs/>
                <w:color w:val="000000" w:themeColor="text1"/>
                <w:sz w:val="18"/>
                <w:szCs w:val="18"/>
              </w:rPr>
            </w:pPr>
            <w:r w:rsidRPr="00E110F6">
              <w:rPr>
                <w:b/>
                <w:color w:val="000000" w:themeColor="text1"/>
                <w:sz w:val="18"/>
                <w:szCs w:val="18"/>
                <w:lang w:val="fr-FR"/>
              </w:rPr>
              <w:t xml:space="preserve">N° </w:t>
            </w:r>
            <w:r w:rsidRPr="00E110F6">
              <w:rPr>
                <w:b/>
                <w:bCs/>
                <w:color w:val="000000" w:themeColor="text1"/>
                <w:sz w:val="18"/>
                <w:szCs w:val="18"/>
              </w:rPr>
              <w:t xml:space="preserve">de l’activité </w:t>
            </w:r>
          </w:p>
        </w:tc>
        <w:tc>
          <w:tcPr>
            <w:tcW w:w="919" w:type="pct"/>
            <w:shd w:val="clear" w:color="auto" w:fill="C5E0B3" w:themeFill="accent6" w:themeFillTint="66"/>
            <w:vAlign w:val="center"/>
          </w:tcPr>
          <w:p w14:paraId="2D1C443B" w14:textId="77777777" w:rsidR="00690D2E" w:rsidRPr="00E110F6" w:rsidRDefault="00690D2E" w:rsidP="000F2692">
            <w:pPr>
              <w:jc w:val="center"/>
              <w:rPr>
                <w:b/>
                <w:bCs/>
                <w:color w:val="000000" w:themeColor="text1"/>
                <w:sz w:val="18"/>
                <w:szCs w:val="18"/>
              </w:rPr>
            </w:pPr>
            <w:r w:rsidRPr="00E110F6">
              <w:rPr>
                <w:b/>
                <w:bCs/>
                <w:color w:val="000000" w:themeColor="text1"/>
                <w:sz w:val="18"/>
                <w:szCs w:val="18"/>
              </w:rPr>
              <w:t>Nature des prestations</w:t>
            </w:r>
          </w:p>
        </w:tc>
        <w:tc>
          <w:tcPr>
            <w:tcW w:w="420" w:type="pct"/>
            <w:shd w:val="clear" w:color="auto" w:fill="C5E0B3" w:themeFill="accent6" w:themeFillTint="66"/>
          </w:tcPr>
          <w:p w14:paraId="30113B30" w14:textId="77777777" w:rsidR="00690D2E" w:rsidRPr="00E110F6" w:rsidRDefault="00690D2E" w:rsidP="000F2692">
            <w:pPr>
              <w:jc w:val="center"/>
              <w:rPr>
                <w:b/>
                <w:color w:val="000000" w:themeColor="text1"/>
                <w:sz w:val="18"/>
                <w:szCs w:val="18"/>
                <w:lang w:val="fr-FR"/>
              </w:rPr>
            </w:pPr>
            <w:r w:rsidRPr="00E110F6">
              <w:rPr>
                <w:b/>
                <w:color w:val="000000" w:themeColor="text1"/>
                <w:sz w:val="18"/>
                <w:szCs w:val="18"/>
                <w:lang w:val="fr-FR"/>
              </w:rPr>
              <w:t>Coût estimé</w:t>
            </w:r>
          </w:p>
          <w:p w14:paraId="201876AF" w14:textId="77777777" w:rsidR="00690D2E" w:rsidRPr="00E110F6" w:rsidRDefault="00690D2E" w:rsidP="000F2692">
            <w:pPr>
              <w:jc w:val="center"/>
              <w:rPr>
                <w:b/>
                <w:color w:val="000000" w:themeColor="text1"/>
                <w:sz w:val="18"/>
                <w:szCs w:val="18"/>
                <w:lang w:val="fr-FR"/>
              </w:rPr>
            </w:pPr>
            <w:r w:rsidRPr="00E110F6">
              <w:rPr>
                <w:b/>
                <w:color w:val="000000" w:themeColor="text1"/>
                <w:sz w:val="18"/>
                <w:szCs w:val="18"/>
                <w:lang w:val="fr-FR"/>
              </w:rPr>
              <w:t>en francs CFA</w:t>
            </w:r>
          </w:p>
        </w:tc>
        <w:tc>
          <w:tcPr>
            <w:tcW w:w="200" w:type="pct"/>
            <w:shd w:val="clear" w:color="auto" w:fill="C5E0B3" w:themeFill="accent6" w:themeFillTint="66"/>
          </w:tcPr>
          <w:p w14:paraId="658DCDAC" w14:textId="77777777" w:rsidR="00690D2E" w:rsidRPr="00E110F6" w:rsidRDefault="00690D2E" w:rsidP="000F2692">
            <w:pPr>
              <w:jc w:val="center"/>
              <w:rPr>
                <w:b/>
                <w:color w:val="000000" w:themeColor="text1"/>
                <w:sz w:val="18"/>
                <w:szCs w:val="18"/>
              </w:rPr>
            </w:pPr>
            <w:r w:rsidRPr="00E110F6">
              <w:rPr>
                <w:b/>
                <w:color w:val="000000" w:themeColor="text1"/>
                <w:sz w:val="18"/>
                <w:szCs w:val="18"/>
              </w:rPr>
              <w:t>Méthode de passation</w:t>
            </w:r>
          </w:p>
        </w:tc>
        <w:tc>
          <w:tcPr>
            <w:tcW w:w="238" w:type="pct"/>
            <w:shd w:val="clear" w:color="auto" w:fill="C5E0B3" w:themeFill="accent6" w:themeFillTint="66"/>
          </w:tcPr>
          <w:p w14:paraId="0C181EDF" w14:textId="514B0E32" w:rsidR="00690D2E" w:rsidRPr="00E110F6" w:rsidRDefault="004A71A3" w:rsidP="000F2692">
            <w:pPr>
              <w:jc w:val="center"/>
              <w:rPr>
                <w:b/>
                <w:bCs/>
                <w:color w:val="000000" w:themeColor="text1"/>
                <w:sz w:val="18"/>
                <w:szCs w:val="18"/>
                <w:lang w:val="fr-FR"/>
              </w:rPr>
            </w:pPr>
            <w:r w:rsidRPr="00E110F6">
              <w:rPr>
                <w:b/>
                <w:color w:val="000000" w:themeColor="text1"/>
                <w:sz w:val="18"/>
                <w:szCs w:val="18"/>
              </w:rPr>
              <w:t>Préqualification (</w:t>
            </w:r>
            <w:r w:rsidR="00690D2E" w:rsidRPr="00E110F6">
              <w:rPr>
                <w:b/>
                <w:color w:val="000000" w:themeColor="text1"/>
                <w:sz w:val="18"/>
                <w:szCs w:val="18"/>
              </w:rPr>
              <w:t>oui/non)</w:t>
            </w:r>
          </w:p>
        </w:tc>
        <w:tc>
          <w:tcPr>
            <w:tcW w:w="334" w:type="pct"/>
            <w:shd w:val="clear" w:color="auto" w:fill="C5E0B3" w:themeFill="accent6" w:themeFillTint="66"/>
          </w:tcPr>
          <w:p w14:paraId="14650D42" w14:textId="77777777" w:rsidR="00690D2E" w:rsidRPr="00E110F6" w:rsidRDefault="00690D2E" w:rsidP="000F2692">
            <w:pPr>
              <w:jc w:val="center"/>
              <w:rPr>
                <w:b/>
                <w:bCs/>
                <w:color w:val="000000" w:themeColor="text1"/>
                <w:sz w:val="18"/>
                <w:szCs w:val="18"/>
                <w:lang w:val="fr-FR"/>
              </w:rPr>
            </w:pPr>
            <w:r w:rsidRPr="00E110F6">
              <w:rPr>
                <w:b/>
                <w:color w:val="000000" w:themeColor="text1"/>
                <w:sz w:val="18"/>
                <w:szCs w:val="18"/>
                <w:lang w:val="fr-FR"/>
              </w:rPr>
              <w:t>Revue par la banque (priori/ post)</w:t>
            </w:r>
          </w:p>
        </w:tc>
        <w:tc>
          <w:tcPr>
            <w:tcW w:w="320" w:type="pct"/>
            <w:shd w:val="clear" w:color="auto" w:fill="C5E0B3" w:themeFill="accent6" w:themeFillTint="66"/>
            <w:vAlign w:val="center"/>
          </w:tcPr>
          <w:p w14:paraId="03BA51F4" w14:textId="77777777" w:rsidR="00690D2E" w:rsidRPr="00E110F6" w:rsidRDefault="00690D2E" w:rsidP="000F2692">
            <w:pPr>
              <w:jc w:val="center"/>
              <w:rPr>
                <w:b/>
                <w:bCs/>
                <w:color w:val="000000" w:themeColor="text1"/>
                <w:sz w:val="18"/>
                <w:szCs w:val="18"/>
                <w:lang w:val="fr-FR"/>
              </w:rPr>
            </w:pPr>
            <w:r w:rsidRPr="00E110F6">
              <w:rPr>
                <w:b/>
                <w:color w:val="000000" w:themeColor="text1"/>
                <w:sz w:val="18"/>
                <w:szCs w:val="18"/>
                <w:lang w:val="fr-FR"/>
              </w:rPr>
              <w:t>Date de publication</w:t>
            </w:r>
            <w:r w:rsidRPr="00E110F6">
              <w:rPr>
                <w:b/>
                <w:bCs/>
                <w:color w:val="000000" w:themeColor="text1"/>
                <w:sz w:val="18"/>
                <w:szCs w:val="18"/>
                <w:lang w:val="fr-FR"/>
              </w:rPr>
              <w:t xml:space="preserve"> </w:t>
            </w:r>
          </w:p>
        </w:tc>
        <w:tc>
          <w:tcPr>
            <w:tcW w:w="381" w:type="pct"/>
            <w:shd w:val="clear" w:color="auto" w:fill="C5E0B3" w:themeFill="accent6" w:themeFillTint="66"/>
            <w:vAlign w:val="center"/>
          </w:tcPr>
          <w:p w14:paraId="1DE6C13A" w14:textId="77777777" w:rsidR="00690D2E" w:rsidRPr="00E110F6" w:rsidRDefault="00690D2E" w:rsidP="000F2692">
            <w:pPr>
              <w:jc w:val="center"/>
              <w:rPr>
                <w:b/>
                <w:bCs/>
                <w:color w:val="000000" w:themeColor="text1"/>
                <w:sz w:val="18"/>
                <w:szCs w:val="18"/>
              </w:rPr>
            </w:pPr>
            <w:r w:rsidRPr="00E110F6">
              <w:rPr>
                <w:b/>
                <w:color w:val="000000" w:themeColor="text1"/>
                <w:sz w:val="18"/>
                <w:szCs w:val="18"/>
                <w:lang w:val="fr-FR"/>
              </w:rPr>
              <w:t>Date d’ouverture offres</w:t>
            </w:r>
          </w:p>
        </w:tc>
        <w:tc>
          <w:tcPr>
            <w:tcW w:w="191" w:type="pct"/>
            <w:shd w:val="clear" w:color="auto" w:fill="C5E0B3" w:themeFill="accent6" w:themeFillTint="66"/>
          </w:tcPr>
          <w:p w14:paraId="29685934" w14:textId="4E46A885" w:rsidR="00690D2E" w:rsidRPr="00E110F6" w:rsidRDefault="00D968AC" w:rsidP="000F2692">
            <w:pPr>
              <w:jc w:val="center"/>
              <w:rPr>
                <w:b/>
                <w:color w:val="000000" w:themeColor="text1"/>
                <w:sz w:val="18"/>
                <w:szCs w:val="18"/>
                <w:lang w:val="fr-FR"/>
              </w:rPr>
            </w:pPr>
            <w:r w:rsidRPr="00E110F6">
              <w:rPr>
                <w:b/>
                <w:color w:val="000000" w:themeColor="text1"/>
                <w:sz w:val="18"/>
                <w:szCs w:val="18"/>
                <w:lang w:val="fr-FR"/>
              </w:rPr>
              <w:t>Dé</w:t>
            </w:r>
            <w:r w:rsidR="00690D2E" w:rsidRPr="00E110F6">
              <w:rPr>
                <w:b/>
                <w:color w:val="000000" w:themeColor="text1"/>
                <w:sz w:val="18"/>
                <w:szCs w:val="18"/>
                <w:lang w:val="fr-FR"/>
              </w:rPr>
              <w:t>lai de traitement</w:t>
            </w:r>
          </w:p>
        </w:tc>
        <w:tc>
          <w:tcPr>
            <w:tcW w:w="381" w:type="pct"/>
            <w:shd w:val="clear" w:color="auto" w:fill="C5E0B3" w:themeFill="accent6" w:themeFillTint="66"/>
            <w:vAlign w:val="center"/>
          </w:tcPr>
          <w:p w14:paraId="388FA1C4" w14:textId="7F8B988D" w:rsidR="00690D2E" w:rsidRPr="00E110F6" w:rsidRDefault="00690D2E" w:rsidP="000F2692">
            <w:pPr>
              <w:jc w:val="center"/>
              <w:rPr>
                <w:b/>
                <w:bCs/>
                <w:color w:val="000000" w:themeColor="text1"/>
                <w:sz w:val="18"/>
                <w:szCs w:val="18"/>
              </w:rPr>
            </w:pPr>
            <w:r w:rsidRPr="00E110F6">
              <w:rPr>
                <w:b/>
                <w:color w:val="000000" w:themeColor="text1"/>
                <w:sz w:val="18"/>
                <w:szCs w:val="18"/>
                <w:lang w:val="fr-FR"/>
              </w:rPr>
              <w:t>Proposition d’attribution</w:t>
            </w:r>
          </w:p>
        </w:tc>
        <w:tc>
          <w:tcPr>
            <w:tcW w:w="334" w:type="pct"/>
            <w:shd w:val="clear" w:color="auto" w:fill="C5E0B3" w:themeFill="accent6" w:themeFillTint="66"/>
          </w:tcPr>
          <w:p w14:paraId="793DB1EB" w14:textId="77777777" w:rsidR="00690D2E" w:rsidRPr="00E110F6" w:rsidRDefault="00690D2E" w:rsidP="000F2692">
            <w:pPr>
              <w:jc w:val="center"/>
              <w:rPr>
                <w:b/>
                <w:color w:val="000000" w:themeColor="text1"/>
                <w:sz w:val="18"/>
                <w:szCs w:val="18"/>
              </w:rPr>
            </w:pPr>
            <w:r w:rsidRPr="00E110F6">
              <w:rPr>
                <w:b/>
                <w:color w:val="000000" w:themeColor="text1"/>
                <w:sz w:val="18"/>
                <w:szCs w:val="18"/>
              </w:rPr>
              <w:t>Approbation du rapport d’évaluation</w:t>
            </w:r>
          </w:p>
        </w:tc>
        <w:tc>
          <w:tcPr>
            <w:tcW w:w="348" w:type="pct"/>
            <w:shd w:val="clear" w:color="auto" w:fill="C5E0B3" w:themeFill="accent6" w:themeFillTint="66"/>
          </w:tcPr>
          <w:p w14:paraId="4EDF7CC8" w14:textId="77777777" w:rsidR="00690D2E" w:rsidRPr="00E110F6" w:rsidRDefault="00690D2E" w:rsidP="007C7DE8">
            <w:pPr>
              <w:spacing w:before="240"/>
              <w:jc w:val="center"/>
              <w:rPr>
                <w:b/>
                <w:color w:val="000000" w:themeColor="text1"/>
                <w:sz w:val="18"/>
                <w:szCs w:val="18"/>
              </w:rPr>
            </w:pPr>
            <w:r w:rsidRPr="00E110F6">
              <w:rPr>
                <w:b/>
                <w:color w:val="000000" w:themeColor="text1"/>
                <w:sz w:val="18"/>
                <w:szCs w:val="18"/>
              </w:rPr>
              <w:t>Signature contrat</w:t>
            </w:r>
          </w:p>
        </w:tc>
        <w:tc>
          <w:tcPr>
            <w:tcW w:w="342" w:type="pct"/>
            <w:shd w:val="clear" w:color="auto" w:fill="C5E0B3" w:themeFill="accent6" w:themeFillTint="66"/>
          </w:tcPr>
          <w:p w14:paraId="6EC2DA99" w14:textId="77777777" w:rsidR="00690D2E" w:rsidRPr="00E110F6" w:rsidRDefault="00690D2E" w:rsidP="007C7DE8">
            <w:pPr>
              <w:spacing w:before="120"/>
              <w:jc w:val="center"/>
              <w:rPr>
                <w:b/>
                <w:color w:val="000000" w:themeColor="text1"/>
                <w:sz w:val="18"/>
                <w:szCs w:val="18"/>
              </w:rPr>
            </w:pPr>
            <w:r w:rsidRPr="00E110F6">
              <w:rPr>
                <w:b/>
                <w:color w:val="000000" w:themeColor="text1"/>
                <w:sz w:val="18"/>
                <w:szCs w:val="18"/>
              </w:rPr>
              <w:t>Date de démarrage</w:t>
            </w:r>
          </w:p>
        </w:tc>
        <w:tc>
          <w:tcPr>
            <w:tcW w:w="213" w:type="pct"/>
            <w:shd w:val="clear" w:color="auto" w:fill="C5E0B3" w:themeFill="accent6" w:themeFillTint="66"/>
            <w:vAlign w:val="center"/>
          </w:tcPr>
          <w:p w14:paraId="44490689" w14:textId="77777777" w:rsidR="00690D2E" w:rsidRPr="00E110F6" w:rsidRDefault="00690D2E" w:rsidP="000F2692">
            <w:pPr>
              <w:jc w:val="center"/>
              <w:rPr>
                <w:b/>
                <w:bCs/>
                <w:color w:val="000000" w:themeColor="text1"/>
                <w:sz w:val="18"/>
                <w:szCs w:val="18"/>
              </w:rPr>
            </w:pPr>
            <w:r w:rsidRPr="00E110F6">
              <w:rPr>
                <w:b/>
                <w:color w:val="000000" w:themeColor="text1"/>
                <w:sz w:val="18"/>
                <w:szCs w:val="18"/>
              </w:rPr>
              <w:t>Délai d’exécution</w:t>
            </w:r>
          </w:p>
        </w:tc>
      </w:tr>
      <w:tr w:rsidR="00E854DC" w:rsidRPr="00E110F6" w14:paraId="7837615F" w14:textId="77777777" w:rsidTr="00E854DC">
        <w:trPr>
          <w:trHeight w:val="279"/>
        </w:trPr>
        <w:tc>
          <w:tcPr>
            <w:tcW w:w="143" w:type="pct"/>
            <w:shd w:val="clear" w:color="auto" w:fill="auto"/>
            <w:noWrap/>
            <w:vAlign w:val="center"/>
          </w:tcPr>
          <w:p w14:paraId="07ACC945" w14:textId="4181C5A5" w:rsidR="00690D2E" w:rsidRPr="00556863" w:rsidRDefault="00690D2E" w:rsidP="002D358E">
            <w:pPr>
              <w:jc w:val="center"/>
              <w:rPr>
                <w:color w:val="000000" w:themeColor="text1"/>
                <w:sz w:val="18"/>
                <w:szCs w:val="18"/>
              </w:rPr>
            </w:pPr>
            <w:r w:rsidRPr="00556863">
              <w:rPr>
                <w:color w:val="000000" w:themeColor="text1"/>
                <w:sz w:val="18"/>
                <w:szCs w:val="18"/>
              </w:rPr>
              <w:t>1</w:t>
            </w:r>
          </w:p>
        </w:tc>
        <w:tc>
          <w:tcPr>
            <w:tcW w:w="236" w:type="pct"/>
            <w:shd w:val="clear" w:color="auto" w:fill="auto"/>
            <w:vAlign w:val="center"/>
          </w:tcPr>
          <w:p w14:paraId="0AB208F4" w14:textId="1EE2FEB9" w:rsidR="00690D2E" w:rsidRPr="00556863" w:rsidRDefault="00690D2E" w:rsidP="002D358E">
            <w:pPr>
              <w:jc w:val="center"/>
              <w:rPr>
                <w:b/>
                <w:color w:val="000000" w:themeColor="text1"/>
                <w:sz w:val="18"/>
                <w:szCs w:val="18"/>
              </w:rPr>
            </w:pPr>
            <w:r w:rsidRPr="00556863">
              <w:rPr>
                <w:b/>
                <w:color w:val="000000" w:themeColor="text1"/>
                <w:sz w:val="18"/>
                <w:szCs w:val="18"/>
              </w:rPr>
              <w:t>4b.1</w:t>
            </w:r>
          </w:p>
        </w:tc>
        <w:tc>
          <w:tcPr>
            <w:tcW w:w="919" w:type="pct"/>
            <w:shd w:val="clear" w:color="auto" w:fill="auto"/>
            <w:vAlign w:val="center"/>
          </w:tcPr>
          <w:p w14:paraId="6B0E248C" w14:textId="024E7DE9" w:rsidR="00690D2E" w:rsidRPr="00556863" w:rsidRDefault="00690D2E" w:rsidP="002D358E">
            <w:pPr>
              <w:rPr>
                <w:b/>
                <w:color w:val="000000" w:themeColor="text1"/>
                <w:sz w:val="18"/>
                <w:szCs w:val="18"/>
                <w:lang w:val="fr-FR"/>
              </w:rPr>
            </w:pPr>
            <w:r w:rsidRPr="00556863">
              <w:rPr>
                <w:color w:val="000000" w:themeColor="text1"/>
                <w:sz w:val="18"/>
                <w:szCs w:val="18"/>
                <w:lang w:val="fr-FR"/>
              </w:rPr>
              <w:t>Acquisition et installation de matériels lourd de laboratoire (équipements) pour les travaux des doctorants</w:t>
            </w:r>
          </w:p>
        </w:tc>
        <w:tc>
          <w:tcPr>
            <w:tcW w:w="420" w:type="pct"/>
            <w:shd w:val="clear" w:color="auto" w:fill="auto"/>
            <w:vAlign w:val="center"/>
          </w:tcPr>
          <w:p w14:paraId="189CF9A3" w14:textId="72C63A99" w:rsidR="00690D2E" w:rsidRPr="00556863" w:rsidRDefault="00536351" w:rsidP="002D358E">
            <w:pPr>
              <w:jc w:val="center"/>
              <w:rPr>
                <w:b/>
                <w:color w:val="000000" w:themeColor="text1"/>
                <w:sz w:val="18"/>
                <w:szCs w:val="18"/>
                <w:lang w:val="fr-FR"/>
              </w:rPr>
            </w:pPr>
            <w:r w:rsidRPr="00556863">
              <w:rPr>
                <w:color w:val="000000" w:themeColor="text1"/>
                <w:sz w:val="18"/>
                <w:szCs w:val="18"/>
                <w:lang w:val="fr-FR"/>
              </w:rPr>
              <w:t>263 250 000</w:t>
            </w:r>
          </w:p>
        </w:tc>
        <w:tc>
          <w:tcPr>
            <w:tcW w:w="200" w:type="pct"/>
            <w:shd w:val="clear" w:color="auto" w:fill="auto"/>
            <w:vAlign w:val="center"/>
          </w:tcPr>
          <w:p w14:paraId="59218F8C" w14:textId="2A4943C7" w:rsidR="00690D2E" w:rsidRPr="00556863" w:rsidRDefault="00690D2E" w:rsidP="002D358E">
            <w:pPr>
              <w:jc w:val="center"/>
              <w:rPr>
                <w:b/>
                <w:color w:val="000000" w:themeColor="text1"/>
                <w:sz w:val="18"/>
                <w:szCs w:val="18"/>
                <w:lang w:val="fr-FR"/>
              </w:rPr>
            </w:pPr>
            <w:r w:rsidRPr="00556863">
              <w:rPr>
                <w:color w:val="000000" w:themeColor="text1"/>
                <w:sz w:val="18"/>
                <w:szCs w:val="18"/>
              </w:rPr>
              <w:t>AOO</w:t>
            </w:r>
          </w:p>
        </w:tc>
        <w:tc>
          <w:tcPr>
            <w:tcW w:w="238" w:type="pct"/>
            <w:shd w:val="clear" w:color="auto" w:fill="auto"/>
            <w:noWrap/>
            <w:vAlign w:val="center"/>
          </w:tcPr>
          <w:p w14:paraId="778CC393" w14:textId="5A1A2823" w:rsidR="00690D2E" w:rsidRPr="00556863" w:rsidRDefault="00690D2E" w:rsidP="002D358E">
            <w:pPr>
              <w:jc w:val="center"/>
              <w:rPr>
                <w:b/>
                <w:color w:val="000000" w:themeColor="text1"/>
                <w:sz w:val="18"/>
                <w:szCs w:val="18"/>
                <w:lang w:val="fr-FR"/>
              </w:rPr>
            </w:pPr>
            <w:r w:rsidRPr="00556863">
              <w:rPr>
                <w:color w:val="000000" w:themeColor="text1"/>
                <w:sz w:val="18"/>
                <w:szCs w:val="18"/>
              </w:rPr>
              <w:t>Non</w:t>
            </w:r>
          </w:p>
        </w:tc>
        <w:tc>
          <w:tcPr>
            <w:tcW w:w="334" w:type="pct"/>
            <w:shd w:val="clear" w:color="auto" w:fill="auto"/>
            <w:vAlign w:val="center"/>
          </w:tcPr>
          <w:p w14:paraId="6E37D6CF" w14:textId="11EC9102" w:rsidR="00690D2E" w:rsidRPr="00556863" w:rsidRDefault="00690D2E" w:rsidP="00E3106E">
            <w:pPr>
              <w:spacing w:before="120"/>
              <w:jc w:val="center"/>
              <w:rPr>
                <w:b/>
                <w:color w:val="000000" w:themeColor="text1"/>
                <w:sz w:val="18"/>
                <w:szCs w:val="18"/>
                <w:lang w:val="fr-FR"/>
              </w:rPr>
            </w:pPr>
            <w:r w:rsidRPr="00556863">
              <w:rPr>
                <w:color w:val="000000" w:themeColor="text1"/>
                <w:sz w:val="18"/>
                <w:szCs w:val="18"/>
                <w:lang w:val="fr-FR"/>
              </w:rPr>
              <w:t>Postériori</w:t>
            </w:r>
          </w:p>
        </w:tc>
        <w:tc>
          <w:tcPr>
            <w:tcW w:w="320" w:type="pct"/>
            <w:shd w:val="clear" w:color="auto" w:fill="auto"/>
            <w:vAlign w:val="center"/>
          </w:tcPr>
          <w:p w14:paraId="3CDAA82F" w14:textId="6EBF9C82" w:rsidR="00690D2E" w:rsidRPr="00556863" w:rsidRDefault="00690D2E" w:rsidP="002D358E">
            <w:pPr>
              <w:jc w:val="center"/>
              <w:rPr>
                <w:b/>
                <w:color w:val="000000" w:themeColor="text1"/>
                <w:sz w:val="18"/>
                <w:szCs w:val="18"/>
                <w:lang w:val="fr-FR"/>
              </w:rPr>
            </w:pPr>
            <w:r w:rsidRPr="00556863">
              <w:rPr>
                <w:color w:val="000000" w:themeColor="text1"/>
                <w:sz w:val="18"/>
                <w:szCs w:val="18"/>
              </w:rPr>
              <w:t>03-04-23</w:t>
            </w:r>
          </w:p>
        </w:tc>
        <w:tc>
          <w:tcPr>
            <w:tcW w:w="381" w:type="pct"/>
            <w:shd w:val="clear" w:color="auto" w:fill="auto"/>
            <w:vAlign w:val="center"/>
          </w:tcPr>
          <w:p w14:paraId="2B72DD2E" w14:textId="6CE75BDD" w:rsidR="00690D2E" w:rsidRPr="00556863" w:rsidRDefault="00690D2E" w:rsidP="002D358E">
            <w:pPr>
              <w:jc w:val="center"/>
              <w:rPr>
                <w:b/>
                <w:color w:val="000000" w:themeColor="text1"/>
                <w:sz w:val="18"/>
                <w:szCs w:val="18"/>
                <w:lang w:val="fr-FR"/>
              </w:rPr>
            </w:pPr>
            <w:r w:rsidRPr="00556863">
              <w:rPr>
                <w:color w:val="000000" w:themeColor="text1"/>
                <w:sz w:val="18"/>
                <w:szCs w:val="18"/>
              </w:rPr>
              <w:t>02-05-23</w:t>
            </w:r>
          </w:p>
        </w:tc>
        <w:tc>
          <w:tcPr>
            <w:tcW w:w="191" w:type="pct"/>
          </w:tcPr>
          <w:p w14:paraId="7147FEC8" w14:textId="6A2EAAD0" w:rsidR="00690D2E" w:rsidRPr="00556863" w:rsidRDefault="00690D2E" w:rsidP="00EE735D">
            <w:pPr>
              <w:spacing w:before="360"/>
              <w:jc w:val="center"/>
              <w:rPr>
                <w:color w:val="000000" w:themeColor="text1"/>
                <w:sz w:val="18"/>
                <w:szCs w:val="18"/>
              </w:rPr>
            </w:pPr>
            <w:r w:rsidRPr="00556863">
              <w:rPr>
                <w:color w:val="000000" w:themeColor="text1"/>
                <w:sz w:val="18"/>
                <w:szCs w:val="18"/>
              </w:rPr>
              <w:t>3 jrs</w:t>
            </w:r>
          </w:p>
        </w:tc>
        <w:tc>
          <w:tcPr>
            <w:tcW w:w="381" w:type="pct"/>
            <w:shd w:val="clear" w:color="auto" w:fill="auto"/>
            <w:vAlign w:val="center"/>
          </w:tcPr>
          <w:p w14:paraId="709BF9D6" w14:textId="2332DCA9" w:rsidR="00690D2E" w:rsidRPr="00556863" w:rsidRDefault="00690D2E" w:rsidP="002D358E">
            <w:pPr>
              <w:jc w:val="center"/>
              <w:rPr>
                <w:b/>
                <w:color w:val="000000" w:themeColor="text1"/>
                <w:sz w:val="18"/>
                <w:szCs w:val="18"/>
                <w:lang w:val="fr-FR"/>
              </w:rPr>
            </w:pPr>
            <w:r w:rsidRPr="00556863">
              <w:rPr>
                <w:color w:val="000000" w:themeColor="text1"/>
                <w:sz w:val="18"/>
                <w:szCs w:val="18"/>
              </w:rPr>
              <w:t>05-05-23</w:t>
            </w:r>
          </w:p>
        </w:tc>
        <w:tc>
          <w:tcPr>
            <w:tcW w:w="334" w:type="pct"/>
            <w:shd w:val="clear" w:color="auto" w:fill="auto"/>
            <w:vAlign w:val="center"/>
          </w:tcPr>
          <w:p w14:paraId="2ACC7590" w14:textId="0F59DFBF" w:rsidR="00690D2E" w:rsidRPr="00556863" w:rsidRDefault="00690D2E" w:rsidP="00E3106E">
            <w:pPr>
              <w:jc w:val="center"/>
              <w:rPr>
                <w:b/>
                <w:color w:val="000000" w:themeColor="text1"/>
                <w:sz w:val="18"/>
                <w:szCs w:val="18"/>
                <w:lang w:val="fr-FR"/>
              </w:rPr>
            </w:pPr>
            <w:r w:rsidRPr="00556863">
              <w:rPr>
                <w:color w:val="000000" w:themeColor="text1"/>
                <w:sz w:val="18"/>
                <w:szCs w:val="18"/>
              </w:rPr>
              <w:t>08-05-23</w:t>
            </w:r>
          </w:p>
        </w:tc>
        <w:tc>
          <w:tcPr>
            <w:tcW w:w="348" w:type="pct"/>
            <w:shd w:val="clear" w:color="auto" w:fill="auto"/>
            <w:vAlign w:val="center"/>
          </w:tcPr>
          <w:p w14:paraId="00C6E1AB" w14:textId="4839A16C" w:rsidR="00690D2E" w:rsidRPr="00556863" w:rsidRDefault="00690D2E" w:rsidP="002D358E">
            <w:pPr>
              <w:jc w:val="center"/>
              <w:rPr>
                <w:b/>
                <w:color w:val="000000" w:themeColor="text1"/>
                <w:sz w:val="18"/>
                <w:szCs w:val="18"/>
                <w:lang w:val="fr-FR"/>
              </w:rPr>
            </w:pPr>
            <w:r w:rsidRPr="00556863">
              <w:rPr>
                <w:color w:val="000000" w:themeColor="text1"/>
                <w:sz w:val="18"/>
                <w:szCs w:val="18"/>
              </w:rPr>
              <w:t>18-05-23</w:t>
            </w:r>
          </w:p>
        </w:tc>
        <w:tc>
          <w:tcPr>
            <w:tcW w:w="342" w:type="pct"/>
            <w:shd w:val="clear" w:color="auto" w:fill="auto"/>
            <w:vAlign w:val="center"/>
          </w:tcPr>
          <w:p w14:paraId="6F38BF81" w14:textId="40575E52" w:rsidR="00690D2E" w:rsidRPr="00556863" w:rsidRDefault="00690D2E" w:rsidP="002D358E">
            <w:pPr>
              <w:jc w:val="center"/>
              <w:rPr>
                <w:b/>
                <w:color w:val="000000" w:themeColor="text1"/>
                <w:sz w:val="18"/>
                <w:szCs w:val="18"/>
                <w:lang w:val="fr-FR"/>
              </w:rPr>
            </w:pPr>
            <w:r w:rsidRPr="00556863">
              <w:rPr>
                <w:color w:val="000000" w:themeColor="text1"/>
                <w:sz w:val="18"/>
                <w:szCs w:val="18"/>
              </w:rPr>
              <w:t>22-05-23</w:t>
            </w:r>
          </w:p>
        </w:tc>
        <w:tc>
          <w:tcPr>
            <w:tcW w:w="213" w:type="pct"/>
            <w:shd w:val="clear" w:color="auto" w:fill="auto"/>
            <w:vAlign w:val="center"/>
          </w:tcPr>
          <w:p w14:paraId="6F179EE3" w14:textId="584D4348" w:rsidR="00690D2E" w:rsidRPr="00556863" w:rsidRDefault="00AD6A9C" w:rsidP="002D358E">
            <w:pPr>
              <w:jc w:val="center"/>
              <w:rPr>
                <w:b/>
                <w:color w:val="000000" w:themeColor="text1"/>
                <w:sz w:val="18"/>
                <w:szCs w:val="18"/>
                <w:lang w:val="fr-FR"/>
              </w:rPr>
            </w:pPr>
            <w:r w:rsidRPr="00556863">
              <w:rPr>
                <w:color w:val="000000" w:themeColor="text1"/>
                <w:sz w:val="18"/>
                <w:szCs w:val="18"/>
              </w:rPr>
              <w:t>6 mois</w:t>
            </w:r>
          </w:p>
        </w:tc>
      </w:tr>
      <w:tr w:rsidR="009D60DC" w:rsidRPr="000154E7" w14:paraId="669A70F5" w14:textId="77777777" w:rsidTr="00E854DC">
        <w:trPr>
          <w:trHeight w:val="279"/>
        </w:trPr>
        <w:tc>
          <w:tcPr>
            <w:tcW w:w="143" w:type="pct"/>
            <w:shd w:val="clear" w:color="auto" w:fill="auto"/>
            <w:noWrap/>
            <w:vAlign w:val="center"/>
          </w:tcPr>
          <w:p w14:paraId="021FC124" w14:textId="4DEC518D" w:rsidR="009D60DC" w:rsidRPr="00556863" w:rsidRDefault="009D60DC" w:rsidP="009D60DC">
            <w:pPr>
              <w:jc w:val="center"/>
              <w:rPr>
                <w:color w:val="FF0000"/>
                <w:sz w:val="18"/>
                <w:szCs w:val="18"/>
              </w:rPr>
            </w:pPr>
            <w:r w:rsidRPr="00556863">
              <w:rPr>
                <w:color w:val="FF0000"/>
                <w:sz w:val="18"/>
                <w:szCs w:val="18"/>
              </w:rPr>
              <w:t>2</w:t>
            </w:r>
          </w:p>
        </w:tc>
        <w:tc>
          <w:tcPr>
            <w:tcW w:w="236" w:type="pct"/>
            <w:shd w:val="clear" w:color="auto" w:fill="auto"/>
            <w:vAlign w:val="center"/>
          </w:tcPr>
          <w:p w14:paraId="17413136" w14:textId="04D05403" w:rsidR="009D60DC" w:rsidRPr="00556863" w:rsidRDefault="009D60DC" w:rsidP="009D60DC">
            <w:pPr>
              <w:jc w:val="center"/>
              <w:rPr>
                <w:b/>
                <w:color w:val="FF0000"/>
                <w:sz w:val="18"/>
                <w:szCs w:val="18"/>
              </w:rPr>
            </w:pPr>
            <w:r w:rsidRPr="00556863">
              <w:rPr>
                <w:b/>
                <w:color w:val="FF0000"/>
                <w:sz w:val="18"/>
                <w:szCs w:val="18"/>
              </w:rPr>
              <w:t>4b.2</w:t>
            </w:r>
          </w:p>
        </w:tc>
        <w:tc>
          <w:tcPr>
            <w:tcW w:w="919" w:type="pct"/>
            <w:shd w:val="clear" w:color="auto" w:fill="auto"/>
            <w:vAlign w:val="center"/>
          </w:tcPr>
          <w:p w14:paraId="3B09A1C3" w14:textId="2D24BB4F" w:rsidR="009D60DC" w:rsidRPr="00556863" w:rsidRDefault="009D60DC" w:rsidP="009D60DC">
            <w:pPr>
              <w:rPr>
                <w:color w:val="FF0000"/>
                <w:sz w:val="18"/>
                <w:szCs w:val="18"/>
                <w:lang w:val="fr-FR"/>
              </w:rPr>
            </w:pPr>
            <w:r w:rsidRPr="00556863">
              <w:rPr>
                <w:color w:val="FF0000"/>
                <w:sz w:val="18"/>
                <w:szCs w:val="18"/>
                <w:lang w:val="fr-FR"/>
              </w:rPr>
              <w:t>Acquisition et installation de matériels lourd de laboratoire (équipements) pour les travaux des doctorants</w:t>
            </w:r>
          </w:p>
        </w:tc>
        <w:tc>
          <w:tcPr>
            <w:tcW w:w="420" w:type="pct"/>
            <w:shd w:val="clear" w:color="auto" w:fill="auto"/>
            <w:vAlign w:val="center"/>
          </w:tcPr>
          <w:p w14:paraId="7B8F88B5" w14:textId="42D4BC22" w:rsidR="009D60DC" w:rsidRPr="00556863" w:rsidRDefault="009D60DC" w:rsidP="009D60DC">
            <w:pPr>
              <w:jc w:val="center"/>
              <w:rPr>
                <w:color w:val="FF0000"/>
                <w:sz w:val="18"/>
                <w:szCs w:val="18"/>
                <w:lang w:val="fr-FR"/>
              </w:rPr>
            </w:pPr>
            <w:r w:rsidRPr="00556863">
              <w:rPr>
                <w:color w:val="FF0000"/>
                <w:sz w:val="18"/>
                <w:szCs w:val="18"/>
                <w:lang w:val="fr-FR"/>
              </w:rPr>
              <w:t>263 250 000</w:t>
            </w:r>
          </w:p>
        </w:tc>
        <w:tc>
          <w:tcPr>
            <w:tcW w:w="200" w:type="pct"/>
            <w:shd w:val="clear" w:color="auto" w:fill="auto"/>
            <w:vAlign w:val="center"/>
          </w:tcPr>
          <w:p w14:paraId="4C7C83E9" w14:textId="69E425EB" w:rsidR="009D60DC" w:rsidRPr="00556863" w:rsidRDefault="009D60DC" w:rsidP="009D60DC">
            <w:pPr>
              <w:jc w:val="center"/>
              <w:rPr>
                <w:color w:val="FF0000"/>
                <w:sz w:val="18"/>
                <w:szCs w:val="18"/>
                <w:lang w:val="fr-FR"/>
              </w:rPr>
            </w:pPr>
            <w:r w:rsidRPr="00556863">
              <w:rPr>
                <w:color w:val="FF0000"/>
                <w:sz w:val="18"/>
                <w:szCs w:val="18"/>
              </w:rPr>
              <w:t>AOO</w:t>
            </w:r>
          </w:p>
        </w:tc>
        <w:tc>
          <w:tcPr>
            <w:tcW w:w="238" w:type="pct"/>
            <w:shd w:val="clear" w:color="auto" w:fill="auto"/>
            <w:noWrap/>
            <w:vAlign w:val="center"/>
          </w:tcPr>
          <w:p w14:paraId="5FDD5ABC" w14:textId="708F90E5" w:rsidR="009D60DC" w:rsidRPr="00556863" w:rsidRDefault="009D60DC" w:rsidP="009D60DC">
            <w:pPr>
              <w:jc w:val="center"/>
              <w:rPr>
                <w:color w:val="FF0000"/>
                <w:sz w:val="18"/>
                <w:szCs w:val="18"/>
                <w:lang w:val="fr-FR"/>
              </w:rPr>
            </w:pPr>
            <w:r w:rsidRPr="00556863">
              <w:rPr>
                <w:color w:val="FF0000"/>
                <w:sz w:val="18"/>
                <w:szCs w:val="18"/>
              </w:rPr>
              <w:t>Non</w:t>
            </w:r>
          </w:p>
        </w:tc>
        <w:tc>
          <w:tcPr>
            <w:tcW w:w="334" w:type="pct"/>
            <w:shd w:val="clear" w:color="auto" w:fill="auto"/>
            <w:vAlign w:val="center"/>
          </w:tcPr>
          <w:p w14:paraId="49EEB703" w14:textId="4EB689F1" w:rsidR="009D60DC" w:rsidRPr="00556863" w:rsidRDefault="009D60DC" w:rsidP="009D60DC">
            <w:pPr>
              <w:spacing w:before="360"/>
              <w:jc w:val="center"/>
              <w:rPr>
                <w:color w:val="FF0000"/>
                <w:sz w:val="18"/>
                <w:szCs w:val="18"/>
                <w:lang w:val="fr-FR"/>
              </w:rPr>
            </w:pPr>
            <w:r w:rsidRPr="00556863">
              <w:rPr>
                <w:color w:val="FF0000"/>
                <w:sz w:val="18"/>
                <w:szCs w:val="18"/>
                <w:lang w:val="fr-FR"/>
              </w:rPr>
              <w:t>Postériori</w:t>
            </w:r>
          </w:p>
        </w:tc>
        <w:tc>
          <w:tcPr>
            <w:tcW w:w="2297" w:type="pct"/>
            <w:gridSpan w:val="7"/>
            <w:shd w:val="clear" w:color="auto" w:fill="auto"/>
            <w:vAlign w:val="center"/>
          </w:tcPr>
          <w:p w14:paraId="5BED0A82" w14:textId="23CE02A0" w:rsidR="009D60DC" w:rsidRPr="00556863" w:rsidRDefault="009D60DC" w:rsidP="009D60DC">
            <w:pPr>
              <w:jc w:val="center"/>
              <w:rPr>
                <w:color w:val="FF0000"/>
                <w:sz w:val="18"/>
                <w:szCs w:val="18"/>
                <w:lang w:val="fr-FR"/>
              </w:rPr>
            </w:pPr>
            <w:r w:rsidRPr="00556863">
              <w:rPr>
                <w:color w:val="FF0000"/>
                <w:sz w:val="18"/>
                <w:szCs w:val="18"/>
                <w:lang w:val="fr-FR"/>
              </w:rPr>
              <w:t xml:space="preserve">Marché abouti de 2022 dont le paiement </w:t>
            </w:r>
            <w:r w:rsidR="00F41C3F" w:rsidRPr="00556863">
              <w:rPr>
                <w:color w:val="FF0000"/>
                <w:sz w:val="18"/>
                <w:szCs w:val="18"/>
                <w:lang w:val="fr-FR"/>
              </w:rPr>
              <w:t>est</w:t>
            </w:r>
            <w:r w:rsidRPr="00556863">
              <w:rPr>
                <w:color w:val="FF0000"/>
                <w:sz w:val="18"/>
                <w:szCs w:val="18"/>
                <w:lang w:val="fr-FR"/>
              </w:rPr>
              <w:t xml:space="preserve"> effectué en 2023 </w:t>
            </w:r>
          </w:p>
        </w:tc>
        <w:tc>
          <w:tcPr>
            <w:tcW w:w="213" w:type="pct"/>
            <w:shd w:val="clear" w:color="auto" w:fill="auto"/>
            <w:vAlign w:val="center"/>
          </w:tcPr>
          <w:p w14:paraId="2FB8FBA3" w14:textId="7CA59230" w:rsidR="009D60DC" w:rsidRPr="00556863" w:rsidRDefault="009D60DC" w:rsidP="009D60DC">
            <w:pPr>
              <w:jc w:val="center"/>
              <w:rPr>
                <w:color w:val="FF0000"/>
                <w:sz w:val="18"/>
                <w:szCs w:val="18"/>
                <w:lang w:val="fr-FR"/>
              </w:rPr>
            </w:pPr>
            <w:r w:rsidRPr="00556863">
              <w:rPr>
                <w:color w:val="FF0000"/>
                <w:sz w:val="18"/>
                <w:szCs w:val="18"/>
                <w:lang w:val="fr-FR"/>
              </w:rPr>
              <w:t>90jrs</w:t>
            </w:r>
          </w:p>
        </w:tc>
      </w:tr>
      <w:tr w:rsidR="00E854DC" w:rsidRPr="00E110F6" w14:paraId="14649BA8" w14:textId="77777777" w:rsidTr="00E854DC">
        <w:trPr>
          <w:trHeight w:val="279"/>
        </w:trPr>
        <w:tc>
          <w:tcPr>
            <w:tcW w:w="143" w:type="pct"/>
            <w:shd w:val="clear" w:color="auto" w:fill="auto"/>
            <w:noWrap/>
            <w:vAlign w:val="center"/>
          </w:tcPr>
          <w:p w14:paraId="31E8BA81" w14:textId="18B12C17" w:rsidR="009D60DC" w:rsidRPr="00E110F6" w:rsidRDefault="009D60DC" w:rsidP="009D60DC">
            <w:pPr>
              <w:jc w:val="center"/>
              <w:rPr>
                <w:color w:val="000000" w:themeColor="text1"/>
                <w:sz w:val="18"/>
                <w:szCs w:val="18"/>
              </w:rPr>
            </w:pPr>
            <w:r w:rsidRPr="00E110F6">
              <w:rPr>
                <w:color w:val="000000" w:themeColor="text1"/>
                <w:sz w:val="18"/>
                <w:szCs w:val="18"/>
              </w:rPr>
              <w:t>3</w:t>
            </w:r>
          </w:p>
        </w:tc>
        <w:tc>
          <w:tcPr>
            <w:tcW w:w="236" w:type="pct"/>
            <w:shd w:val="clear" w:color="auto" w:fill="auto"/>
            <w:vAlign w:val="center"/>
          </w:tcPr>
          <w:p w14:paraId="4847A414" w14:textId="570C2E1F" w:rsidR="009D60DC" w:rsidRPr="00E110F6" w:rsidRDefault="009D60DC" w:rsidP="009D60DC">
            <w:pPr>
              <w:jc w:val="center"/>
              <w:rPr>
                <w:b/>
                <w:color w:val="000000" w:themeColor="text1"/>
                <w:sz w:val="18"/>
                <w:szCs w:val="18"/>
              </w:rPr>
            </w:pPr>
            <w:r w:rsidRPr="00E110F6">
              <w:rPr>
                <w:b/>
                <w:color w:val="000000" w:themeColor="text1"/>
                <w:sz w:val="18"/>
                <w:szCs w:val="18"/>
              </w:rPr>
              <w:t>4b.5</w:t>
            </w:r>
          </w:p>
        </w:tc>
        <w:tc>
          <w:tcPr>
            <w:tcW w:w="919" w:type="pct"/>
            <w:shd w:val="clear" w:color="auto" w:fill="auto"/>
            <w:vAlign w:val="center"/>
          </w:tcPr>
          <w:p w14:paraId="7F6E7C76" w14:textId="095248F6" w:rsidR="009D60DC" w:rsidRPr="00E110F6" w:rsidRDefault="009D60DC" w:rsidP="009D60DC">
            <w:pPr>
              <w:rPr>
                <w:color w:val="000000" w:themeColor="text1"/>
                <w:sz w:val="18"/>
                <w:szCs w:val="18"/>
                <w:lang w:val="fr-FR"/>
              </w:rPr>
            </w:pPr>
            <w:r w:rsidRPr="00E110F6">
              <w:rPr>
                <w:color w:val="000000" w:themeColor="text1"/>
                <w:sz w:val="18"/>
                <w:szCs w:val="18"/>
                <w:lang w:val="fr-FR"/>
              </w:rPr>
              <w:t>Acquisition des réactifs, consommables et petits matériels de laboratoire pour le CEA-CFOREM</w:t>
            </w:r>
          </w:p>
        </w:tc>
        <w:tc>
          <w:tcPr>
            <w:tcW w:w="420" w:type="pct"/>
            <w:shd w:val="clear" w:color="auto" w:fill="auto"/>
            <w:vAlign w:val="center"/>
          </w:tcPr>
          <w:p w14:paraId="4CA9BBF8" w14:textId="34C5B5D9" w:rsidR="009D60DC" w:rsidRPr="00E110F6" w:rsidRDefault="009D60DC" w:rsidP="009D60DC">
            <w:pPr>
              <w:jc w:val="center"/>
              <w:rPr>
                <w:color w:val="000000" w:themeColor="text1"/>
                <w:sz w:val="18"/>
                <w:szCs w:val="18"/>
                <w:lang w:val="fr-FR"/>
              </w:rPr>
            </w:pPr>
            <w:r w:rsidRPr="00E110F6">
              <w:rPr>
                <w:color w:val="000000" w:themeColor="text1"/>
                <w:sz w:val="18"/>
                <w:szCs w:val="18"/>
                <w:lang w:val="fr-FR"/>
              </w:rPr>
              <w:t>42 892 656</w:t>
            </w:r>
          </w:p>
        </w:tc>
        <w:tc>
          <w:tcPr>
            <w:tcW w:w="200" w:type="pct"/>
            <w:shd w:val="clear" w:color="auto" w:fill="auto"/>
            <w:vAlign w:val="center"/>
          </w:tcPr>
          <w:p w14:paraId="269CF1BC" w14:textId="1FDE0D51" w:rsidR="009D60DC" w:rsidRPr="00E110F6" w:rsidRDefault="009D60DC" w:rsidP="009D60DC">
            <w:pPr>
              <w:jc w:val="center"/>
              <w:rPr>
                <w:color w:val="000000" w:themeColor="text1"/>
                <w:sz w:val="18"/>
                <w:szCs w:val="18"/>
                <w:lang w:val="fr-FR"/>
              </w:rPr>
            </w:pPr>
            <w:r w:rsidRPr="00E110F6">
              <w:rPr>
                <w:color w:val="000000" w:themeColor="text1"/>
                <w:sz w:val="18"/>
                <w:szCs w:val="18"/>
              </w:rPr>
              <w:t>DPX</w:t>
            </w:r>
          </w:p>
        </w:tc>
        <w:tc>
          <w:tcPr>
            <w:tcW w:w="238" w:type="pct"/>
            <w:shd w:val="clear" w:color="auto" w:fill="auto"/>
            <w:noWrap/>
            <w:vAlign w:val="center"/>
          </w:tcPr>
          <w:p w14:paraId="6DF28E90" w14:textId="24B19AD8" w:rsidR="009D60DC" w:rsidRPr="00E110F6" w:rsidRDefault="009D60DC" w:rsidP="009D60DC">
            <w:pPr>
              <w:jc w:val="center"/>
              <w:rPr>
                <w:color w:val="000000" w:themeColor="text1"/>
                <w:sz w:val="18"/>
                <w:szCs w:val="18"/>
                <w:lang w:val="fr-FR"/>
              </w:rPr>
            </w:pPr>
            <w:r w:rsidRPr="00E110F6">
              <w:rPr>
                <w:color w:val="000000" w:themeColor="text1"/>
                <w:sz w:val="18"/>
                <w:szCs w:val="18"/>
              </w:rPr>
              <w:t>Non</w:t>
            </w:r>
          </w:p>
        </w:tc>
        <w:tc>
          <w:tcPr>
            <w:tcW w:w="334" w:type="pct"/>
            <w:shd w:val="clear" w:color="auto" w:fill="auto"/>
          </w:tcPr>
          <w:p w14:paraId="0D541F47" w14:textId="4C8E0FB5" w:rsidR="009D60DC" w:rsidRPr="00E110F6" w:rsidRDefault="009D60DC" w:rsidP="009D60DC">
            <w:pPr>
              <w:spacing w:before="360"/>
              <w:jc w:val="center"/>
              <w:rPr>
                <w:color w:val="000000" w:themeColor="text1"/>
                <w:sz w:val="18"/>
                <w:szCs w:val="18"/>
                <w:lang w:val="fr-FR"/>
              </w:rPr>
            </w:pPr>
            <w:r w:rsidRPr="00E110F6">
              <w:rPr>
                <w:color w:val="000000" w:themeColor="text1"/>
                <w:sz w:val="18"/>
                <w:szCs w:val="18"/>
                <w:lang w:val="fr-FR"/>
              </w:rPr>
              <w:t>Postériori</w:t>
            </w:r>
          </w:p>
        </w:tc>
        <w:tc>
          <w:tcPr>
            <w:tcW w:w="320" w:type="pct"/>
            <w:shd w:val="clear" w:color="auto" w:fill="auto"/>
            <w:vAlign w:val="center"/>
          </w:tcPr>
          <w:p w14:paraId="6823495F" w14:textId="16F18ACD" w:rsidR="009D60DC" w:rsidRPr="00E110F6" w:rsidRDefault="009D60DC" w:rsidP="009D60DC">
            <w:pPr>
              <w:jc w:val="center"/>
              <w:rPr>
                <w:color w:val="000000" w:themeColor="text1"/>
                <w:sz w:val="18"/>
                <w:szCs w:val="18"/>
                <w:lang w:val="fr-FR"/>
              </w:rPr>
            </w:pPr>
            <w:r w:rsidRPr="00E110F6">
              <w:rPr>
                <w:sz w:val="18"/>
                <w:szCs w:val="18"/>
              </w:rPr>
              <w:t>03-04-23</w:t>
            </w:r>
          </w:p>
        </w:tc>
        <w:tc>
          <w:tcPr>
            <w:tcW w:w="381" w:type="pct"/>
            <w:shd w:val="clear" w:color="auto" w:fill="auto"/>
            <w:vAlign w:val="center"/>
          </w:tcPr>
          <w:p w14:paraId="2CC29FEC" w14:textId="7ED57415" w:rsidR="009D60DC" w:rsidRPr="00E110F6" w:rsidRDefault="009D60DC" w:rsidP="009D60DC">
            <w:pPr>
              <w:jc w:val="center"/>
              <w:rPr>
                <w:color w:val="000000" w:themeColor="text1"/>
                <w:sz w:val="18"/>
                <w:szCs w:val="18"/>
                <w:lang w:val="fr-FR"/>
              </w:rPr>
            </w:pPr>
            <w:r w:rsidRPr="00E110F6">
              <w:rPr>
                <w:sz w:val="18"/>
                <w:szCs w:val="18"/>
              </w:rPr>
              <w:t>13-04-23</w:t>
            </w:r>
          </w:p>
        </w:tc>
        <w:tc>
          <w:tcPr>
            <w:tcW w:w="191" w:type="pct"/>
          </w:tcPr>
          <w:p w14:paraId="72BDA5A7" w14:textId="77C724C5" w:rsidR="009D60DC" w:rsidRPr="00E110F6" w:rsidRDefault="009D60DC" w:rsidP="009D60DC">
            <w:pPr>
              <w:spacing w:before="360"/>
              <w:jc w:val="center"/>
              <w:rPr>
                <w:sz w:val="18"/>
                <w:szCs w:val="18"/>
              </w:rPr>
            </w:pPr>
            <w:r w:rsidRPr="00E110F6">
              <w:rPr>
                <w:sz w:val="18"/>
                <w:szCs w:val="18"/>
              </w:rPr>
              <w:t>1 jr</w:t>
            </w:r>
          </w:p>
        </w:tc>
        <w:tc>
          <w:tcPr>
            <w:tcW w:w="381" w:type="pct"/>
            <w:shd w:val="clear" w:color="auto" w:fill="auto"/>
            <w:vAlign w:val="center"/>
          </w:tcPr>
          <w:p w14:paraId="417DF57A" w14:textId="7206321E" w:rsidR="009D60DC" w:rsidRPr="00E110F6" w:rsidRDefault="009D60DC" w:rsidP="009D60DC">
            <w:pPr>
              <w:jc w:val="center"/>
              <w:rPr>
                <w:color w:val="000000" w:themeColor="text1"/>
                <w:sz w:val="18"/>
                <w:szCs w:val="18"/>
                <w:lang w:val="fr-FR"/>
              </w:rPr>
            </w:pPr>
            <w:r w:rsidRPr="00E110F6">
              <w:rPr>
                <w:sz w:val="18"/>
                <w:szCs w:val="18"/>
              </w:rPr>
              <w:t>13-04-23</w:t>
            </w:r>
          </w:p>
        </w:tc>
        <w:tc>
          <w:tcPr>
            <w:tcW w:w="334" w:type="pct"/>
            <w:shd w:val="clear" w:color="auto" w:fill="auto"/>
            <w:vAlign w:val="center"/>
          </w:tcPr>
          <w:p w14:paraId="183F33DF" w14:textId="6FF7359F" w:rsidR="009D60DC" w:rsidRPr="00E110F6" w:rsidRDefault="009D60DC" w:rsidP="009D60DC">
            <w:pPr>
              <w:jc w:val="center"/>
              <w:rPr>
                <w:color w:val="000000" w:themeColor="text1"/>
                <w:sz w:val="18"/>
                <w:szCs w:val="18"/>
                <w:lang w:val="fr-FR"/>
              </w:rPr>
            </w:pPr>
            <w:r w:rsidRPr="00E110F6">
              <w:rPr>
                <w:sz w:val="18"/>
                <w:szCs w:val="18"/>
              </w:rPr>
              <w:t>17-04-23</w:t>
            </w:r>
          </w:p>
        </w:tc>
        <w:tc>
          <w:tcPr>
            <w:tcW w:w="348" w:type="pct"/>
            <w:shd w:val="clear" w:color="auto" w:fill="auto"/>
            <w:vAlign w:val="center"/>
          </w:tcPr>
          <w:p w14:paraId="4BB5B0BA" w14:textId="6DCDD3BF" w:rsidR="009D60DC" w:rsidRPr="00E110F6" w:rsidRDefault="009D60DC" w:rsidP="009D60DC">
            <w:pPr>
              <w:jc w:val="center"/>
              <w:rPr>
                <w:color w:val="000000" w:themeColor="text1"/>
                <w:sz w:val="18"/>
                <w:szCs w:val="18"/>
                <w:lang w:val="fr-FR"/>
              </w:rPr>
            </w:pPr>
            <w:r w:rsidRPr="00E110F6">
              <w:rPr>
                <w:sz w:val="18"/>
                <w:szCs w:val="18"/>
              </w:rPr>
              <w:t>25-04-23</w:t>
            </w:r>
          </w:p>
        </w:tc>
        <w:tc>
          <w:tcPr>
            <w:tcW w:w="342" w:type="pct"/>
            <w:shd w:val="clear" w:color="auto" w:fill="auto"/>
            <w:vAlign w:val="center"/>
          </w:tcPr>
          <w:p w14:paraId="6F40AF19" w14:textId="56FE3F6A" w:rsidR="009D60DC" w:rsidRPr="00E110F6" w:rsidRDefault="009D60DC" w:rsidP="009D60DC">
            <w:pPr>
              <w:jc w:val="center"/>
              <w:rPr>
                <w:color w:val="000000" w:themeColor="text1"/>
                <w:sz w:val="18"/>
                <w:szCs w:val="18"/>
                <w:lang w:val="fr-FR"/>
              </w:rPr>
            </w:pPr>
            <w:r w:rsidRPr="00E110F6">
              <w:rPr>
                <w:sz w:val="18"/>
                <w:szCs w:val="18"/>
              </w:rPr>
              <w:t>05-05-23</w:t>
            </w:r>
          </w:p>
        </w:tc>
        <w:tc>
          <w:tcPr>
            <w:tcW w:w="213" w:type="pct"/>
            <w:shd w:val="clear" w:color="auto" w:fill="auto"/>
            <w:vAlign w:val="center"/>
          </w:tcPr>
          <w:p w14:paraId="1F8A36CA" w14:textId="3B8FDD1B" w:rsidR="009D60DC" w:rsidRPr="00E110F6" w:rsidRDefault="009D60DC" w:rsidP="009D60DC">
            <w:pPr>
              <w:jc w:val="center"/>
              <w:rPr>
                <w:color w:val="000000" w:themeColor="text1"/>
                <w:sz w:val="18"/>
                <w:szCs w:val="18"/>
                <w:lang w:val="fr-FR"/>
              </w:rPr>
            </w:pPr>
            <w:r w:rsidRPr="00E110F6">
              <w:rPr>
                <w:color w:val="000000" w:themeColor="text1"/>
                <w:sz w:val="18"/>
                <w:szCs w:val="18"/>
              </w:rPr>
              <w:t>30 jrs</w:t>
            </w:r>
          </w:p>
        </w:tc>
      </w:tr>
      <w:tr w:rsidR="00E854DC" w:rsidRPr="00E110F6" w14:paraId="322E4F8F" w14:textId="77777777" w:rsidTr="00E854DC">
        <w:trPr>
          <w:trHeight w:val="279"/>
        </w:trPr>
        <w:tc>
          <w:tcPr>
            <w:tcW w:w="143" w:type="pct"/>
            <w:shd w:val="clear" w:color="auto" w:fill="auto"/>
            <w:noWrap/>
            <w:vAlign w:val="center"/>
          </w:tcPr>
          <w:p w14:paraId="105ED6AA" w14:textId="5967C254" w:rsidR="009D60DC" w:rsidRPr="00E110F6" w:rsidRDefault="009D60DC" w:rsidP="009D60DC">
            <w:pPr>
              <w:jc w:val="center"/>
              <w:rPr>
                <w:color w:val="000000" w:themeColor="text1"/>
                <w:sz w:val="18"/>
                <w:szCs w:val="18"/>
              </w:rPr>
            </w:pPr>
            <w:r w:rsidRPr="00E110F6">
              <w:rPr>
                <w:color w:val="000000" w:themeColor="text1"/>
                <w:sz w:val="18"/>
                <w:szCs w:val="18"/>
              </w:rPr>
              <w:t>4</w:t>
            </w:r>
          </w:p>
        </w:tc>
        <w:tc>
          <w:tcPr>
            <w:tcW w:w="236" w:type="pct"/>
            <w:shd w:val="clear" w:color="auto" w:fill="auto"/>
            <w:vAlign w:val="center"/>
          </w:tcPr>
          <w:p w14:paraId="215DF4AD" w14:textId="52DBCDDF" w:rsidR="009D60DC" w:rsidRPr="00E110F6" w:rsidRDefault="009D60DC" w:rsidP="009D60DC">
            <w:pPr>
              <w:jc w:val="center"/>
              <w:rPr>
                <w:b/>
                <w:color w:val="000000" w:themeColor="text1"/>
                <w:sz w:val="18"/>
                <w:szCs w:val="18"/>
              </w:rPr>
            </w:pPr>
            <w:r w:rsidRPr="00E110F6">
              <w:rPr>
                <w:b/>
                <w:color w:val="000000" w:themeColor="text1"/>
                <w:sz w:val="18"/>
                <w:szCs w:val="18"/>
              </w:rPr>
              <w:t>4c.3</w:t>
            </w:r>
          </w:p>
        </w:tc>
        <w:tc>
          <w:tcPr>
            <w:tcW w:w="919" w:type="pct"/>
            <w:shd w:val="clear" w:color="auto" w:fill="auto"/>
            <w:vAlign w:val="center"/>
          </w:tcPr>
          <w:p w14:paraId="2C805E2D" w14:textId="5575BC34" w:rsidR="009D60DC" w:rsidRPr="00E110F6" w:rsidRDefault="009D60DC" w:rsidP="009D60DC">
            <w:pPr>
              <w:rPr>
                <w:color w:val="000000" w:themeColor="text1"/>
                <w:sz w:val="18"/>
                <w:szCs w:val="18"/>
                <w:lang w:val="fr-FR"/>
              </w:rPr>
            </w:pPr>
            <w:r w:rsidRPr="00E110F6">
              <w:rPr>
                <w:color w:val="000000" w:themeColor="text1"/>
                <w:sz w:val="18"/>
                <w:szCs w:val="18"/>
                <w:lang w:val="fr-FR"/>
              </w:rPr>
              <w:t>Maintenance du matériel pédagogique</w:t>
            </w:r>
          </w:p>
        </w:tc>
        <w:tc>
          <w:tcPr>
            <w:tcW w:w="420" w:type="pct"/>
            <w:shd w:val="clear" w:color="auto" w:fill="auto"/>
            <w:vAlign w:val="center"/>
          </w:tcPr>
          <w:p w14:paraId="53A9A935" w14:textId="5C915FF3" w:rsidR="009D60DC" w:rsidRPr="00E110F6" w:rsidRDefault="009D60DC" w:rsidP="009D60DC">
            <w:pPr>
              <w:jc w:val="center"/>
              <w:rPr>
                <w:color w:val="000000" w:themeColor="text1"/>
                <w:sz w:val="18"/>
                <w:szCs w:val="18"/>
                <w:lang w:val="fr-FR"/>
              </w:rPr>
            </w:pPr>
            <w:r w:rsidRPr="00E110F6">
              <w:rPr>
                <w:color w:val="000000" w:themeColor="text1"/>
                <w:sz w:val="18"/>
                <w:szCs w:val="18"/>
              </w:rPr>
              <w:t>1 025 601</w:t>
            </w:r>
          </w:p>
        </w:tc>
        <w:tc>
          <w:tcPr>
            <w:tcW w:w="200" w:type="pct"/>
            <w:shd w:val="clear" w:color="auto" w:fill="auto"/>
            <w:vAlign w:val="center"/>
          </w:tcPr>
          <w:p w14:paraId="2ECD2D52" w14:textId="4A097571" w:rsidR="009D60DC" w:rsidRPr="00E110F6" w:rsidRDefault="009D60DC" w:rsidP="009D60DC">
            <w:pPr>
              <w:jc w:val="center"/>
              <w:rPr>
                <w:color w:val="000000" w:themeColor="text1"/>
                <w:sz w:val="18"/>
                <w:szCs w:val="18"/>
                <w:lang w:val="fr-FR"/>
              </w:rPr>
            </w:pPr>
            <w:r w:rsidRPr="00E110F6">
              <w:rPr>
                <w:color w:val="000000" w:themeColor="text1"/>
                <w:sz w:val="18"/>
                <w:szCs w:val="18"/>
              </w:rPr>
              <w:t>DC</w:t>
            </w:r>
          </w:p>
        </w:tc>
        <w:tc>
          <w:tcPr>
            <w:tcW w:w="238" w:type="pct"/>
            <w:shd w:val="clear" w:color="auto" w:fill="auto"/>
            <w:noWrap/>
            <w:vAlign w:val="center"/>
          </w:tcPr>
          <w:p w14:paraId="10507F2E" w14:textId="67EB5C65" w:rsidR="009D60DC" w:rsidRPr="00E110F6" w:rsidRDefault="009D60DC" w:rsidP="009D60DC">
            <w:pPr>
              <w:jc w:val="center"/>
              <w:rPr>
                <w:color w:val="000000" w:themeColor="text1"/>
                <w:sz w:val="18"/>
                <w:szCs w:val="18"/>
                <w:lang w:val="fr-FR"/>
              </w:rPr>
            </w:pPr>
            <w:r w:rsidRPr="00E110F6">
              <w:rPr>
                <w:color w:val="000000" w:themeColor="text1"/>
                <w:sz w:val="18"/>
                <w:szCs w:val="18"/>
              </w:rPr>
              <w:t>Non</w:t>
            </w:r>
          </w:p>
        </w:tc>
        <w:tc>
          <w:tcPr>
            <w:tcW w:w="334" w:type="pct"/>
            <w:shd w:val="clear" w:color="auto" w:fill="auto"/>
          </w:tcPr>
          <w:p w14:paraId="7B2BB9C2" w14:textId="4B44818E" w:rsidR="009D60DC" w:rsidRPr="00E110F6" w:rsidRDefault="009D60DC" w:rsidP="009D60DC">
            <w:pPr>
              <w:spacing w:before="120"/>
              <w:jc w:val="center"/>
              <w:rPr>
                <w:color w:val="000000" w:themeColor="text1"/>
                <w:sz w:val="18"/>
                <w:szCs w:val="18"/>
                <w:lang w:val="fr-FR"/>
              </w:rPr>
            </w:pPr>
            <w:r w:rsidRPr="00E110F6">
              <w:rPr>
                <w:color w:val="000000" w:themeColor="text1"/>
                <w:sz w:val="18"/>
                <w:szCs w:val="18"/>
                <w:lang w:val="fr-FR"/>
              </w:rPr>
              <w:t>Postériori</w:t>
            </w:r>
          </w:p>
        </w:tc>
        <w:tc>
          <w:tcPr>
            <w:tcW w:w="320" w:type="pct"/>
            <w:shd w:val="clear" w:color="auto" w:fill="auto"/>
            <w:vAlign w:val="center"/>
          </w:tcPr>
          <w:p w14:paraId="269BBE32" w14:textId="6E77EE9E" w:rsidR="009D60DC" w:rsidRPr="00E110F6" w:rsidRDefault="009D60DC" w:rsidP="009D60DC">
            <w:pPr>
              <w:jc w:val="center"/>
              <w:rPr>
                <w:color w:val="000000" w:themeColor="text1"/>
                <w:sz w:val="18"/>
                <w:szCs w:val="18"/>
                <w:lang w:val="fr-FR"/>
              </w:rPr>
            </w:pPr>
            <w:r w:rsidRPr="00E110F6">
              <w:rPr>
                <w:sz w:val="18"/>
                <w:szCs w:val="18"/>
              </w:rPr>
              <w:t>01-03-23</w:t>
            </w:r>
          </w:p>
        </w:tc>
        <w:tc>
          <w:tcPr>
            <w:tcW w:w="381" w:type="pct"/>
            <w:shd w:val="clear" w:color="auto" w:fill="auto"/>
            <w:vAlign w:val="center"/>
          </w:tcPr>
          <w:p w14:paraId="3FDC38D7" w14:textId="5BD51CE8" w:rsidR="009D60DC" w:rsidRPr="00E110F6" w:rsidRDefault="009D60DC" w:rsidP="009D60DC">
            <w:pPr>
              <w:jc w:val="center"/>
              <w:rPr>
                <w:color w:val="000000" w:themeColor="text1"/>
                <w:sz w:val="18"/>
                <w:szCs w:val="18"/>
                <w:lang w:val="fr-FR"/>
              </w:rPr>
            </w:pPr>
            <w:r w:rsidRPr="00E110F6">
              <w:rPr>
                <w:sz w:val="18"/>
                <w:szCs w:val="18"/>
              </w:rPr>
              <w:t>06-03-23</w:t>
            </w:r>
          </w:p>
        </w:tc>
        <w:tc>
          <w:tcPr>
            <w:tcW w:w="191" w:type="pct"/>
          </w:tcPr>
          <w:p w14:paraId="7D23B9E9" w14:textId="1714B4EF" w:rsidR="009D60DC" w:rsidRPr="00E110F6" w:rsidRDefault="009D60DC" w:rsidP="009D60DC">
            <w:pPr>
              <w:spacing w:before="120"/>
              <w:jc w:val="center"/>
              <w:rPr>
                <w:sz w:val="18"/>
                <w:szCs w:val="18"/>
              </w:rPr>
            </w:pPr>
            <w:r w:rsidRPr="00E110F6">
              <w:rPr>
                <w:sz w:val="18"/>
                <w:szCs w:val="18"/>
              </w:rPr>
              <w:t>1 jr</w:t>
            </w:r>
          </w:p>
        </w:tc>
        <w:tc>
          <w:tcPr>
            <w:tcW w:w="381" w:type="pct"/>
            <w:shd w:val="clear" w:color="auto" w:fill="auto"/>
            <w:vAlign w:val="center"/>
          </w:tcPr>
          <w:p w14:paraId="7E7D5E2D" w14:textId="2EFEB99E" w:rsidR="009D60DC" w:rsidRPr="00E110F6" w:rsidRDefault="009D60DC" w:rsidP="009D60DC">
            <w:pPr>
              <w:jc w:val="center"/>
              <w:rPr>
                <w:color w:val="000000" w:themeColor="text1"/>
                <w:sz w:val="18"/>
                <w:szCs w:val="18"/>
                <w:lang w:val="fr-FR"/>
              </w:rPr>
            </w:pPr>
            <w:r w:rsidRPr="00E110F6">
              <w:rPr>
                <w:sz w:val="18"/>
                <w:szCs w:val="18"/>
              </w:rPr>
              <w:t>06-03-23</w:t>
            </w:r>
          </w:p>
        </w:tc>
        <w:tc>
          <w:tcPr>
            <w:tcW w:w="334" w:type="pct"/>
            <w:shd w:val="clear" w:color="auto" w:fill="auto"/>
            <w:vAlign w:val="center"/>
          </w:tcPr>
          <w:p w14:paraId="2A92EEE4" w14:textId="5ADFF264" w:rsidR="009D60DC" w:rsidRPr="00E110F6" w:rsidRDefault="009D60DC" w:rsidP="009D60DC">
            <w:pPr>
              <w:spacing w:before="120"/>
              <w:jc w:val="center"/>
              <w:rPr>
                <w:color w:val="000000" w:themeColor="text1"/>
                <w:sz w:val="18"/>
                <w:szCs w:val="18"/>
                <w:lang w:val="fr-FR"/>
              </w:rPr>
            </w:pPr>
            <w:r w:rsidRPr="00E110F6">
              <w:rPr>
                <w:sz w:val="18"/>
                <w:szCs w:val="18"/>
              </w:rPr>
              <w:t>08-03-23</w:t>
            </w:r>
          </w:p>
        </w:tc>
        <w:tc>
          <w:tcPr>
            <w:tcW w:w="348" w:type="pct"/>
            <w:shd w:val="clear" w:color="auto" w:fill="auto"/>
            <w:vAlign w:val="center"/>
          </w:tcPr>
          <w:p w14:paraId="61E3751F" w14:textId="351D6C20" w:rsidR="009D60DC" w:rsidRPr="00E110F6" w:rsidRDefault="009D60DC" w:rsidP="009D60DC">
            <w:pPr>
              <w:jc w:val="center"/>
              <w:rPr>
                <w:color w:val="000000" w:themeColor="text1"/>
                <w:sz w:val="18"/>
                <w:szCs w:val="18"/>
                <w:lang w:val="fr-FR"/>
              </w:rPr>
            </w:pPr>
            <w:r w:rsidRPr="00E110F6">
              <w:rPr>
                <w:sz w:val="18"/>
                <w:szCs w:val="18"/>
              </w:rPr>
              <w:t>17-03-23</w:t>
            </w:r>
          </w:p>
        </w:tc>
        <w:tc>
          <w:tcPr>
            <w:tcW w:w="342" w:type="pct"/>
            <w:shd w:val="clear" w:color="auto" w:fill="auto"/>
            <w:vAlign w:val="center"/>
          </w:tcPr>
          <w:p w14:paraId="57825491" w14:textId="1031A007" w:rsidR="009D60DC" w:rsidRPr="00E110F6" w:rsidRDefault="009D60DC" w:rsidP="009D60DC">
            <w:pPr>
              <w:jc w:val="center"/>
              <w:rPr>
                <w:color w:val="000000" w:themeColor="text1"/>
                <w:sz w:val="18"/>
                <w:szCs w:val="18"/>
                <w:lang w:val="fr-FR"/>
              </w:rPr>
            </w:pPr>
            <w:r w:rsidRPr="00E110F6">
              <w:rPr>
                <w:sz w:val="18"/>
                <w:szCs w:val="18"/>
              </w:rPr>
              <w:t>21-03-23</w:t>
            </w:r>
          </w:p>
        </w:tc>
        <w:tc>
          <w:tcPr>
            <w:tcW w:w="213" w:type="pct"/>
            <w:shd w:val="clear" w:color="auto" w:fill="auto"/>
            <w:vAlign w:val="center"/>
          </w:tcPr>
          <w:p w14:paraId="3DF319B7" w14:textId="5F2EF557" w:rsidR="009D60DC" w:rsidRPr="00E110F6" w:rsidRDefault="009D60DC" w:rsidP="009D60DC">
            <w:pPr>
              <w:jc w:val="center"/>
              <w:rPr>
                <w:color w:val="000000" w:themeColor="text1"/>
                <w:sz w:val="18"/>
                <w:szCs w:val="18"/>
                <w:lang w:val="fr-FR"/>
              </w:rPr>
            </w:pPr>
            <w:r w:rsidRPr="00E110F6">
              <w:rPr>
                <w:color w:val="000000" w:themeColor="text1"/>
                <w:sz w:val="18"/>
                <w:szCs w:val="18"/>
              </w:rPr>
              <w:t>15 jrs</w:t>
            </w:r>
          </w:p>
        </w:tc>
      </w:tr>
      <w:tr w:rsidR="00E854DC" w:rsidRPr="00E110F6" w14:paraId="274AEEDE" w14:textId="77777777" w:rsidTr="00E854DC">
        <w:trPr>
          <w:trHeight w:val="284"/>
        </w:trPr>
        <w:tc>
          <w:tcPr>
            <w:tcW w:w="143" w:type="pct"/>
            <w:shd w:val="clear" w:color="auto" w:fill="auto"/>
            <w:noWrap/>
            <w:vAlign w:val="center"/>
          </w:tcPr>
          <w:p w14:paraId="25610A47" w14:textId="43E03FC9" w:rsidR="009D60DC" w:rsidRPr="00E110F6" w:rsidRDefault="009D60DC" w:rsidP="009D60DC">
            <w:pPr>
              <w:jc w:val="center"/>
              <w:rPr>
                <w:color w:val="000000" w:themeColor="text1"/>
                <w:sz w:val="18"/>
                <w:szCs w:val="18"/>
              </w:rPr>
            </w:pPr>
            <w:r w:rsidRPr="00E110F6">
              <w:rPr>
                <w:color w:val="000000" w:themeColor="text1"/>
                <w:sz w:val="18"/>
                <w:szCs w:val="18"/>
              </w:rPr>
              <w:t>5</w:t>
            </w:r>
          </w:p>
        </w:tc>
        <w:tc>
          <w:tcPr>
            <w:tcW w:w="236" w:type="pct"/>
            <w:shd w:val="clear" w:color="auto" w:fill="auto"/>
            <w:vAlign w:val="center"/>
          </w:tcPr>
          <w:p w14:paraId="16D40CE7" w14:textId="19A3C26D" w:rsidR="009D60DC" w:rsidRPr="00E110F6" w:rsidRDefault="009D60DC" w:rsidP="009D60DC">
            <w:pPr>
              <w:spacing w:before="240" w:after="120"/>
              <w:jc w:val="center"/>
              <w:rPr>
                <w:color w:val="000000" w:themeColor="text1"/>
                <w:sz w:val="18"/>
                <w:szCs w:val="18"/>
                <w:lang w:val="fr-FR"/>
              </w:rPr>
            </w:pPr>
            <w:r w:rsidRPr="00E110F6">
              <w:rPr>
                <w:b/>
                <w:color w:val="000000" w:themeColor="text1"/>
                <w:sz w:val="18"/>
                <w:szCs w:val="18"/>
              </w:rPr>
              <w:t>4f.7</w:t>
            </w:r>
          </w:p>
        </w:tc>
        <w:tc>
          <w:tcPr>
            <w:tcW w:w="919" w:type="pct"/>
            <w:shd w:val="clear" w:color="auto" w:fill="auto"/>
            <w:vAlign w:val="center"/>
          </w:tcPr>
          <w:p w14:paraId="5FFFBBDA" w14:textId="086E7777" w:rsidR="009D60DC" w:rsidRPr="00E110F6" w:rsidRDefault="009D60DC" w:rsidP="009D60DC">
            <w:pPr>
              <w:spacing w:before="120" w:after="120"/>
              <w:rPr>
                <w:color w:val="000000" w:themeColor="text1"/>
                <w:sz w:val="18"/>
                <w:szCs w:val="18"/>
                <w:lang w:val="fr-FR"/>
              </w:rPr>
            </w:pPr>
            <w:r w:rsidRPr="00E110F6">
              <w:rPr>
                <w:color w:val="000000" w:themeColor="text1"/>
                <w:sz w:val="18"/>
                <w:szCs w:val="18"/>
                <w:lang w:val="fr-FR"/>
              </w:rPr>
              <w:t>Achat de documents scientifiques</w:t>
            </w:r>
          </w:p>
        </w:tc>
        <w:tc>
          <w:tcPr>
            <w:tcW w:w="420" w:type="pct"/>
            <w:shd w:val="clear" w:color="auto" w:fill="auto"/>
            <w:noWrap/>
            <w:vAlign w:val="center"/>
          </w:tcPr>
          <w:p w14:paraId="70D69467" w14:textId="10E9CB34" w:rsidR="009D60DC" w:rsidRPr="00E110F6" w:rsidRDefault="009D60DC" w:rsidP="009D60DC">
            <w:pPr>
              <w:spacing w:before="240" w:after="120"/>
              <w:jc w:val="center"/>
              <w:rPr>
                <w:color w:val="000000" w:themeColor="text1"/>
                <w:sz w:val="18"/>
                <w:szCs w:val="18"/>
                <w:lang w:val="fr-FR"/>
              </w:rPr>
            </w:pPr>
            <w:r w:rsidRPr="00E110F6">
              <w:rPr>
                <w:color w:val="000000" w:themeColor="text1"/>
                <w:sz w:val="18"/>
                <w:szCs w:val="18"/>
              </w:rPr>
              <w:t>1 640 960</w:t>
            </w:r>
          </w:p>
        </w:tc>
        <w:tc>
          <w:tcPr>
            <w:tcW w:w="200" w:type="pct"/>
            <w:shd w:val="clear" w:color="auto" w:fill="auto"/>
            <w:vAlign w:val="center"/>
          </w:tcPr>
          <w:p w14:paraId="73081712" w14:textId="273CE4CC" w:rsidR="009D60DC" w:rsidRPr="00E110F6" w:rsidRDefault="009D60DC" w:rsidP="009D60DC">
            <w:pPr>
              <w:jc w:val="center"/>
              <w:rPr>
                <w:color w:val="000000" w:themeColor="text1"/>
                <w:sz w:val="18"/>
                <w:szCs w:val="18"/>
              </w:rPr>
            </w:pPr>
            <w:r w:rsidRPr="00E110F6">
              <w:rPr>
                <w:color w:val="000000" w:themeColor="text1"/>
                <w:sz w:val="18"/>
                <w:szCs w:val="18"/>
              </w:rPr>
              <w:t>ED</w:t>
            </w:r>
          </w:p>
        </w:tc>
        <w:tc>
          <w:tcPr>
            <w:tcW w:w="238" w:type="pct"/>
            <w:shd w:val="clear" w:color="auto" w:fill="auto"/>
            <w:vAlign w:val="center"/>
          </w:tcPr>
          <w:p w14:paraId="1869FDDC" w14:textId="5368340D" w:rsidR="009D60DC" w:rsidRPr="00E110F6" w:rsidRDefault="009D60DC" w:rsidP="009D60DC">
            <w:pPr>
              <w:jc w:val="center"/>
              <w:rPr>
                <w:color w:val="000000" w:themeColor="text1"/>
                <w:sz w:val="18"/>
                <w:szCs w:val="18"/>
              </w:rPr>
            </w:pPr>
            <w:r w:rsidRPr="00E110F6">
              <w:rPr>
                <w:color w:val="000000" w:themeColor="text1"/>
                <w:sz w:val="18"/>
                <w:szCs w:val="18"/>
              </w:rPr>
              <w:t>Non</w:t>
            </w:r>
          </w:p>
        </w:tc>
        <w:tc>
          <w:tcPr>
            <w:tcW w:w="334" w:type="pct"/>
            <w:shd w:val="clear" w:color="auto" w:fill="auto"/>
          </w:tcPr>
          <w:p w14:paraId="353C9F30" w14:textId="5FA1CA7C" w:rsidR="009D60DC" w:rsidRPr="00E110F6" w:rsidRDefault="009D60DC" w:rsidP="009D60DC">
            <w:pPr>
              <w:spacing w:before="120"/>
              <w:jc w:val="center"/>
              <w:rPr>
                <w:color w:val="000000" w:themeColor="text1"/>
                <w:sz w:val="18"/>
                <w:szCs w:val="18"/>
                <w:lang w:val="fr-FR"/>
              </w:rPr>
            </w:pPr>
            <w:r w:rsidRPr="00E110F6">
              <w:rPr>
                <w:color w:val="000000" w:themeColor="text1"/>
                <w:sz w:val="18"/>
                <w:szCs w:val="18"/>
                <w:lang w:val="fr-FR"/>
              </w:rPr>
              <w:t>Postériori</w:t>
            </w:r>
          </w:p>
        </w:tc>
        <w:tc>
          <w:tcPr>
            <w:tcW w:w="320" w:type="pct"/>
            <w:shd w:val="clear" w:color="auto" w:fill="auto"/>
            <w:vAlign w:val="center"/>
          </w:tcPr>
          <w:p w14:paraId="214E4AA1" w14:textId="30479C85" w:rsidR="009D60DC" w:rsidRPr="00E110F6" w:rsidRDefault="009D60DC" w:rsidP="009D60DC">
            <w:pPr>
              <w:jc w:val="center"/>
              <w:rPr>
                <w:color w:val="000000" w:themeColor="text1"/>
                <w:sz w:val="18"/>
                <w:szCs w:val="18"/>
                <w:lang w:val="fr-FR"/>
              </w:rPr>
            </w:pPr>
            <w:r w:rsidRPr="00E110F6">
              <w:rPr>
                <w:sz w:val="18"/>
                <w:szCs w:val="18"/>
              </w:rPr>
              <w:t>01-03-23</w:t>
            </w:r>
          </w:p>
        </w:tc>
        <w:tc>
          <w:tcPr>
            <w:tcW w:w="381" w:type="pct"/>
            <w:shd w:val="clear" w:color="auto" w:fill="auto"/>
            <w:vAlign w:val="center"/>
          </w:tcPr>
          <w:p w14:paraId="5391C04E" w14:textId="2E8AE9DC" w:rsidR="009D60DC" w:rsidRPr="00E110F6" w:rsidRDefault="009D60DC" w:rsidP="009D60DC">
            <w:pPr>
              <w:jc w:val="center"/>
              <w:rPr>
                <w:color w:val="000000" w:themeColor="text1"/>
                <w:sz w:val="18"/>
                <w:szCs w:val="18"/>
                <w:lang w:val="fr-FR"/>
              </w:rPr>
            </w:pPr>
            <w:r w:rsidRPr="00E110F6">
              <w:rPr>
                <w:color w:val="000000" w:themeColor="text1"/>
                <w:sz w:val="18"/>
                <w:szCs w:val="18"/>
                <w:lang w:val="fr-FR"/>
              </w:rPr>
              <w:t>-</w:t>
            </w:r>
          </w:p>
        </w:tc>
        <w:tc>
          <w:tcPr>
            <w:tcW w:w="191" w:type="pct"/>
          </w:tcPr>
          <w:p w14:paraId="40D88F3C" w14:textId="223A6A2D" w:rsidR="009D60DC" w:rsidRPr="00E110F6" w:rsidRDefault="009D60DC" w:rsidP="009D60DC">
            <w:pPr>
              <w:spacing w:before="240"/>
              <w:jc w:val="center"/>
              <w:rPr>
                <w:sz w:val="18"/>
                <w:szCs w:val="18"/>
              </w:rPr>
            </w:pPr>
            <w:r w:rsidRPr="00E110F6">
              <w:rPr>
                <w:sz w:val="18"/>
                <w:szCs w:val="18"/>
              </w:rPr>
              <w:t>-</w:t>
            </w:r>
          </w:p>
        </w:tc>
        <w:tc>
          <w:tcPr>
            <w:tcW w:w="381" w:type="pct"/>
            <w:shd w:val="clear" w:color="auto" w:fill="auto"/>
            <w:vAlign w:val="center"/>
          </w:tcPr>
          <w:p w14:paraId="198B448F" w14:textId="3607FE3D" w:rsidR="009D60DC" w:rsidRPr="00E110F6" w:rsidRDefault="009D60DC" w:rsidP="009D60DC">
            <w:pPr>
              <w:jc w:val="center"/>
              <w:rPr>
                <w:color w:val="000000" w:themeColor="text1"/>
                <w:sz w:val="18"/>
                <w:szCs w:val="18"/>
                <w:lang w:val="fr-FR"/>
              </w:rPr>
            </w:pPr>
            <w:r w:rsidRPr="00E110F6">
              <w:rPr>
                <w:color w:val="000000" w:themeColor="text1"/>
                <w:sz w:val="18"/>
                <w:szCs w:val="18"/>
                <w:lang w:val="fr-FR"/>
              </w:rPr>
              <w:t>-</w:t>
            </w:r>
          </w:p>
        </w:tc>
        <w:tc>
          <w:tcPr>
            <w:tcW w:w="334" w:type="pct"/>
            <w:shd w:val="clear" w:color="auto" w:fill="auto"/>
            <w:vAlign w:val="center"/>
          </w:tcPr>
          <w:p w14:paraId="0ED1DBB9" w14:textId="6BB14558" w:rsidR="009D60DC" w:rsidRPr="00E110F6" w:rsidRDefault="009D60DC" w:rsidP="009D60DC">
            <w:pPr>
              <w:spacing w:before="120"/>
              <w:jc w:val="center"/>
              <w:rPr>
                <w:color w:val="000000" w:themeColor="text1"/>
                <w:sz w:val="18"/>
                <w:szCs w:val="18"/>
                <w:lang w:val="fr-FR"/>
              </w:rPr>
            </w:pPr>
            <w:r w:rsidRPr="00E110F6">
              <w:rPr>
                <w:color w:val="000000" w:themeColor="text1"/>
                <w:sz w:val="18"/>
                <w:szCs w:val="18"/>
                <w:lang w:val="fr-FR"/>
              </w:rPr>
              <w:t>-</w:t>
            </w:r>
          </w:p>
        </w:tc>
        <w:tc>
          <w:tcPr>
            <w:tcW w:w="348" w:type="pct"/>
            <w:shd w:val="clear" w:color="auto" w:fill="auto"/>
            <w:vAlign w:val="center"/>
          </w:tcPr>
          <w:p w14:paraId="23E6FD68" w14:textId="2D806C28" w:rsidR="009D60DC" w:rsidRPr="00E110F6" w:rsidRDefault="009D60DC" w:rsidP="009D60DC">
            <w:pPr>
              <w:jc w:val="center"/>
              <w:rPr>
                <w:color w:val="000000" w:themeColor="text1"/>
                <w:sz w:val="18"/>
                <w:szCs w:val="18"/>
                <w:lang w:val="fr-FR"/>
              </w:rPr>
            </w:pPr>
            <w:r w:rsidRPr="00E110F6">
              <w:rPr>
                <w:sz w:val="18"/>
                <w:szCs w:val="18"/>
              </w:rPr>
              <w:t>17-03-23</w:t>
            </w:r>
          </w:p>
        </w:tc>
        <w:tc>
          <w:tcPr>
            <w:tcW w:w="342" w:type="pct"/>
            <w:shd w:val="clear" w:color="auto" w:fill="auto"/>
            <w:vAlign w:val="center"/>
          </w:tcPr>
          <w:p w14:paraId="71B3CC1A" w14:textId="5AB9B080" w:rsidR="009D60DC" w:rsidRPr="00E110F6" w:rsidRDefault="009D60DC" w:rsidP="009D60DC">
            <w:pPr>
              <w:jc w:val="center"/>
              <w:rPr>
                <w:color w:val="000000" w:themeColor="text1"/>
                <w:sz w:val="18"/>
                <w:szCs w:val="18"/>
                <w:lang w:val="fr-FR"/>
              </w:rPr>
            </w:pPr>
            <w:r w:rsidRPr="00E110F6">
              <w:rPr>
                <w:sz w:val="18"/>
                <w:szCs w:val="18"/>
              </w:rPr>
              <w:t>21-03-23</w:t>
            </w:r>
          </w:p>
        </w:tc>
        <w:tc>
          <w:tcPr>
            <w:tcW w:w="213" w:type="pct"/>
            <w:shd w:val="clear" w:color="auto" w:fill="auto"/>
            <w:vAlign w:val="center"/>
          </w:tcPr>
          <w:p w14:paraId="19A9EF38" w14:textId="62DFD09C" w:rsidR="009D60DC" w:rsidRPr="00E110F6" w:rsidRDefault="009D60DC" w:rsidP="009D60DC">
            <w:pPr>
              <w:jc w:val="center"/>
              <w:rPr>
                <w:color w:val="000000" w:themeColor="text1"/>
                <w:sz w:val="18"/>
                <w:szCs w:val="18"/>
                <w:lang w:val="fr-FR"/>
              </w:rPr>
            </w:pPr>
            <w:r w:rsidRPr="00E110F6">
              <w:rPr>
                <w:color w:val="000000" w:themeColor="text1"/>
                <w:sz w:val="18"/>
                <w:szCs w:val="18"/>
              </w:rPr>
              <w:t>30 jrs</w:t>
            </w:r>
          </w:p>
        </w:tc>
      </w:tr>
      <w:tr w:rsidR="00E854DC" w:rsidRPr="00E110F6" w14:paraId="68659523" w14:textId="77777777" w:rsidTr="00E854DC">
        <w:trPr>
          <w:trHeight w:val="279"/>
        </w:trPr>
        <w:tc>
          <w:tcPr>
            <w:tcW w:w="143" w:type="pct"/>
            <w:shd w:val="clear" w:color="auto" w:fill="auto"/>
            <w:noWrap/>
            <w:vAlign w:val="center"/>
          </w:tcPr>
          <w:p w14:paraId="36A87978" w14:textId="3259F92F" w:rsidR="00021390" w:rsidRPr="00E110F6" w:rsidRDefault="00021390" w:rsidP="009D60DC">
            <w:pPr>
              <w:jc w:val="center"/>
              <w:rPr>
                <w:color w:val="000000" w:themeColor="text1"/>
                <w:sz w:val="18"/>
                <w:szCs w:val="18"/>
              </w:rPr>
            </w:pPr>
            <w:r w:rsidRPr="00E110F6">
              <w:rPr>
                <w:color w:val="000000" w:themeColor="text1"/>
                <w:sz w:val="18"/>
                <w:szCs w:val="18"/>
              </w:rPr>
              <w:t>6</w:t>
            </w:r>
          </w:p>
        </w:tc>
        <w:tc>
          <w:tcPr>
            <w:tcW w:w="236" w:type="pct"/>
            <w:vMerge w:val="restart"/>
            <w:shd w:val="clear" w:color="auto" w:fill="auto"/>
            <w:vAlign w:val="center"/>
          </w:tcPr>
          <w:p w14:paraId="7848B227" w14:textId="2EA3A97F" w:rsidR="00021390" w:rsidRPr="00E110F6" w:rsidRDefault="00021390" w:rsidP="009D60DC">
            <w:pPr>
              <w:jc w:val="center"/>
              <w:rPr>
                <w:b/>
                <w:color w:val="000000" w:themeColor="text1"/>
                <w:sz w:val="18"/>
                <w:szCs w:val="18"/>
              </w:rPr>
            </w:pPr>
            <w:r w:rsidRPr="00E110F6">
              <w:rPr>
                <w:b/>
                <w:color w:val="000000" w:themeColor="text1"/>
                <w:sz w:val="18"/>
                <w:szCs w:val="18"/>
              </w:rPr>
              <w:t xml:space="preserve">4g.2 </w:t>
            </w:r>
          </w:p>
        </w:tc>
        <w:tc>
          <w:tcPr>
            <w:tcW w:w="919" w:type="pct"/>
            <w:shd w:val="clear" w:color="auto" w:fill="auto"/>
            <w:vAlign w:val="center"/>
          </w:tcPr>
          <w:p w14:paraId="17E77FE7" w14:textId="0924E90E" w:rsidR="00021390" w:rsidRPr="00E110F6" w:rsidRDefault="00021390" w:rsidP="009D60DC">
            <w:pPr>
              <w:spacing w:after="120"/>
              <w:rPr>
                <w:color w:val="000000" w:themeColor="text1"/>
                <w:sz w:val="18"/>
                <w:szCs w:val="18"/>
                <w:lang w:val="fr-FR"/>
              </w:rPr>
            </w:pPr>
            <w:r w:rsidRPr="00E110F6">
              <w:rPr>
                <w:color w:val="000000" w:themeColor="text1"/>
                <w:sz w:val="18"/>
                <w:szCs w:val="18"/>
                <w:lang w:val="fr-FR"/>
              </w:rPr>
              <w:t>Location annuelle de bâtiments</w:t>
            </w:r>
          </w:p>
        </w:tc>
        <w:tc>
          <w:tcPr>
            <w:tcW w:w="420" w:type="pct"/>
            <w:shd w:val="clear" w:color="auto" w:fill="auto"/>
            <w:vAlign w:val="center"/>
          </w:tcPr>
          <w:p w14:paraId="27226C9A" w14:textId="680D6340" w:rsidR="00021390" w:rsidRPr="00E110F6" w:rsidRDefault="00021390" w:rsidP="009D60DC">
            <w:pPr>
              <w:jc w:val="center"/>
              <w:rPr>
                <w:color w:val="000000" w:themeColor="text1"/>
                <w:sz w:val="18"/>
                <w:szCs w:val="18"/>
                <w:lang w:val="fr-FR"/>
              </w:rPr>
            </w:pPr>
            <w:r w:rsidRPr="00E110F6">
              <w:rPr>
                <w:color w:val="000000" w:themeColor="text1"/>
                <w:sz w:val="18"/>
                <w:szCs w:val="18"/>
              </w:rPr>
              <w:t>24 000 000</w:t>
            </w:r>
          </w:p>
        </w:tc>
        <w:tc>
          <w:tcPr>
            <w:tcW w:w="200" w:type="pct"/>
            <w:shd w:val="clear" w:color="auto" w:fill="auto"/>
            <w:vAlign w:val="center"/>
          </w:tcPr>
          <w:p w14:paraId="6EAD25D0" w14:textId="64A56BAF" w:rsidR="00021390" w:rsidRPr="00E110F6" w:rsidRDefault="00021390" w:rsidP="009D60DC">
            <w:pPr>
              <w:jc w:val="center"/>
              <w:rPr>
                <w:sz w:val="18"/>
                <w:szCs w:val="18"/>
                <w:lang w:val="fr-FR"/>
              </w:rPr>
            </w:pPr>
            <w:r w:rsidRPr="00E110F6">
              <w:rPr>
                <w:sz w:val="18"/>
                <w:szCs w:val="18"/>
              </w:rPr>
              <w:t>ED</w:t>
            </w:r>
          </w:p>
        </w:tc>
        <w:tc>
          <w:tcPr>
            <w:tcW w:w="238" w:type="pct"/>
            <w:shd w:val="clear" w:color="auto" w:fill="auto"/>
            <w:noWrap/>
            <w:vAlign w:val="center"/>
          </w:tcPr>
          <w:p w14:paraId="03907C8D" w14:textId="392105D2" w:rsidR="00021390" w:rsidRPr="00E110F6" w:rsidRDefault="00021390" w:rsidP="009D60DC">
            <w:pPr>
              <w:jc w:val="center"/>
              <w:rPr>
                <w:sz w:val="18"/>
                <w:szCs w:val="18"/>
              </w:rPr>
            </w:pPr>
            <w:r w:rsidRPr="00E110F6">
              <w:rPr>
                <w:sz w:val="18"/>
                <w:szCs w:val="18"/>
              </w:rPr>
              <w:t>Non</w:t>
            </w:r>
          </w:p>
        </w:tc>
        <w:tc>
          <w:tcPr>
            <w:tcW w:w="334" w:type="pct"/>
            <w:shd w:val="clear" w:color="auto" w:fill="auto"/>
          </w:tcPr>
          <w:p w14:paraId="5906D48F" w14:textId="42E91CAF" w:rsidR="00021390" w:rsidRPr="00E110F6" w:rsidRDefault="00021390" w:rsidP="009D60DC">
            <w:pPr>
              <w:spacing w:before="120"/>
              <w:jc w:val="center"/>
              <w:rPr>
                <w:sz w:val="18"/>
                <w:szCs w:val="18"/>
                <w:lang w:val="fr-FR"/>
              </w:rPr>
            </w:pPr>
            <w:r w:rsidRPr="00E110F6">
              <w:rPr>
                <w:sz w:val="18"/>
                <w:szCs w:val="18"/>
                <w:lang w:val="fr-FR"/>
              </w:rPr>
              <w:t>Postériori</w:t>
            </w:r>
          </w:p>
        </w:tc>
        <w:tc>
          <w:tcPr>
            <w:tcW w:w="320" w:type="pct"/>
            <w:shd w:val="clear" w:color="auto" w:fill="auto"/>
            <w:vAlign w:val="center"/>
          </w:tcPr>
          <w:p w14:paraId="761559A6" w14:textId="1B6DE544" w:rsidR="00021390" w:rsidRPr="00E110F6" w:rsidRDefault="00021390" w:rsidP="009D60DC">
            <w:pPr>
              <w:jc w:val="center"/>
              <w:rPr>
                <w:color w:val="000000" w:themeColor="text1"/>
                <w:sz w:val="18"/>
                <w:szCs w:val="18"/>
                <w:lang w:val="fr-FR"/>
              </w:rPr>
            </w:pPr>
            <w:r w:rsidRPr="00E110F6">
              <w:rPr>
                <w:color w:val="000000" w:themeColor="text1"/>
                <w:sz w:val="18"/>
                <w:szCs w:val="18"/>
              </w:rPr>
              <w:t>09-01-23</w:t>
            </w:r>
          </w:p>
        </w:tc>
        <w:tc>
          <w:tcPr>
            <w:tcW w:w="381" w:type="pct"/>
            <w:shd w:val="clear" w:color="auto" w:fill="auto"/>
            <w:noWrap/>
            <w:vAlign w:val="center"/>
          </w:tcPr>
          <w:p w14:paraId="2C1D1E22" w14:textId="4CC7EC30" w:rsidR="00021390" w:rsidRPr="00E110F6" w:rsidRDefault="00021390" w:rsidP="009D60DC">
            <w:pPr>
              <w:jc w:val="center"/>
              <w:rPr>
                <w:color w:val="000000" w:themeColor="text1"/>
                <w:sz w:val="18"/>
                <w:szCs w:val="18"/>
                <w:lang w:val="fr-FR"/>
              </w:rPr>
            </w:pPr>
            <w:r w:rsidRPr="00E110F6">
              <w:rPr>
                <w:color w:val="000000" w:themeColor="text1"/>
                <w:sz w:val="18"/>
                <w:szCs w:val="18"/>
              </w:rPr>
              <w:t>-</w:t>
            </w:r>
          </w:p>
        </w:tc>
        <w:tc>
          <w:tcPr>
            <w:tcW w:w="191" w:type="pct"/>
          </w:tcPr>
          <w:p w14:paraId="2A29DCF4" w14:textId="0ABE4359" w:rsidR="00021390" w:rsidRPr="00E110F6" w:rsidRDefault="00021390" w:rsidP="009D60DC">
            <w:pPr>
              <w:spacing w:before="240"/>
              <w:jc w:val="center"/>
              <w:rPr>
                <w:color w:val="000000" w:themeColor="text1"/>
                <w:sz w:val="18"/>
                <w:szCs w:val="18"/>
              </w:rPr>
            </w:pPr>
            <w:r w:rsidRPr="00E110F6">
              <w:rPr>
                <w:color w:val="000000" w:themeColor="text1"/>
                <w:sz w:val="18"/>
                <w:szCs w:val="18"/>
              </w:rPr>
              <w:t>-</w:t>
            </w:r>
          </w:p>
        </w:tc>
        <w:tc>
          <w:tcPr>
            <w:tcW w:w="381" w:type="pct"/>
            <w:shd w:val="clear" w:color="auto" w:fill="auto"/>
            <w:vAlign w:val="center"/>
          </w:tcPr>
          <w:p w14:paraId="7419B652" w14:textId="4EFBBA60" w:rsidR="00021390" w:rsidRPr="00E110F6" w:rsidRDefault="00021390" w:rsidP="009D60DC">
            <w:pPr>
              <w:jc w:val="center"/>
              <w:rPr>
                <w:color w:val="000000" w:themeColor="text1"/>
                <w:sz w:val="18"/>
                <w:szCs w:val="18"/>
                <w:lang w:val="fr-FR"/>
              </w:rPr>
            </w:pPr>
            <w:r w:rsidRPr="00E110F6">
              <w:rPr>
                <w:color w:val="000000" w:themeColor="text1"/>
                <w:sz w:val="18"/>
                <w:szCs w:val="18"/>
              </w:rPr>
              <w:t xml:space="preserve"> -</w:t>
            </w:r>
          </w:p>
        </w:tc>
        <w:tc>
          <w:tcPr>
            <w:tcW w:w="334" w:type="pct"/>
            <w:shd w:val="clear" w:color="auto" w:fill="auto"/>
          </w:tcPr>
          <w:p w14:paraId="19745BEE" w14:textId="6063E9E7" w:rsidR="00021390" w:rsidRPr="00E110F6" w:rsidRDefault="00021390" w:rsidP="009D60DC">
            <w:pPr>
              <w:spacing w:before="240"/>
              <w:jc w:val="center"/>
              <w:rPr>
                <w:color w:val="000000" w:themeColor="text1"/>
                <w:sz w:val="18"/>
                <w:szCs w:val="18"/>
                <w:lang w:val="fr-FR"/>
              </w:rPr>
            </w:pPr>
            <w:r w:rsidRPr="00E110F6">
              <w:rPr>
                <w:color w:val="000000" w:themeColor="text1"/>
                <w:sz w:val="18"/>
                <w:szCs w:val="18"/>
              </w:rPr>
              <w:t>-</w:t>
            </w:r>
          </w:p>
        </w:tc>
        <w:tc>
          <w:tcPr>
            <w:tcW w:w="348" w:type="pct"/>
            <w:shd w:val="clear" w:color="auto" w:fill="auto"/>
            <w:noWrap/>
            <w:vAlign w:val="center"/>
          </w:tcPr>
          <w:p w14:paraId="1FF781EB" w14:textId="1ACDF747" w:rsidR="00021390" w:rsidRPr="00E110F6" w:rsidRDefault="00021390" w:rsidP="009D60DC">
            <w:pPr>
              <w:jc w:val="center"/>
              <w:rPr>
                <w:color w:val="000000" w:themeColor="text1"/>
                <w:sz w:val="18"/>
                <w:szCs w:val="18"/>
                <w:lang w:val="fr-FR"/>
              </w:rPr>
            </w:pPr>
            <w:r w:rsidRPr="00E110F6">
              <w:rPr>
                <w:color w:val="000000" w:themeColor="text1"/>
                <w:sz w:val="18"/>
                <w:szCs w:val="18"/>
              </w:rPr>
              <w:t>19-01-23</w:t>
            </w:r>
          </w:p>
        </w:tc>
        <w:tc>
          <w:tcPr>
            <w:tcW w:w="342" w:type="pct"/>
            <w:shd w:val="clear" w:color="auto" w:fill="auto"/>
            <w:vAlign w:val="center"/>
          </w:tcPr>
          <w:p w14:paraId="753FE0A5" w14:textId="36EA1C27" w:rsidR="00021390" w:rsidRPr="00E110F6" w:rsidRDefault="00021390" w:rsidP="009D60DC">
            <w:pPr>
              <w:jc w:val="center"/>
              <w:rPr>
                <w:color w:val="000000" w:themeColor="text1"/>
                <w:sz w:val="18"/>
                <w:szCs w:val="18"/>
                <w:lang w:val="fr-FR"/>
              </w:rPr>
            </w:pPr>
            <w:r w:rsidRPr="00E110F6">
              <w:rPr>
                <w:color w:val="000000" w:themeColor="text1"/>
                <w:sz w:val="18"/>
                <w:szCs w:val="18"/>
              </w:rPr>
              <w:t>25-01-23</w:t>
            </w:r>
          </w:p>
        </w:tc>
        <w:tc>
          <w:tcPr>
            <w:tcW w:w="213" w:type="pct"/>
            <w:shd w:val="clear" w:color="auto" w:fill="auto"/>
            <w:vAlign w:val="center"/>
          </w:tcPr>
          <w:p w14:paraId="2E9A16B3" w14:textId="6B2326CC" w:rsidR="00021390" w:rsidRPr="00E110F6" w:rsidRDefault="00021390" w:rsidP="009D60DC">
            <w:pPr>
              <w:jc w:val="center"/>
              <w:rPr>
                <w:color w:val="000000" w:themeColor="text1"/>
                <w:sz w:val="18"/>
                <w:szCs w:val="18"/>
                <w:lang w:val="fr-FR"/>
              </w:rPr>
            </w:pPr>
            <w:r w:rsidRPr="00E110F6">
              <w:rPr>
                <w:color w:val="000000" w:themeColor="text1"/>
                <w:sz w:val="18"/>
                <w:szCs w:val="18"/>
              </w:rPr>
              <w:t>360 jrs</w:t>
            </w:r>
          </w:p>
        </w:tc>
      </w:tr>
      <w:tr w:rsidR="00E854DC" w:rsidRPr="00E110F6" w14:paraId="64DF1F02" w14:textId="77777777" w:rsidTr="00E854DC">
        <w:trPr>
          <w:trHeight w:val="279"/>
        </w:trPr>
        <w:tc>
          <w:tcPr>
            <w:tcW w:w="143" w:type="pct"/>
            <w:shd w:val="clear" w:color="auto" w:fill="auto"/>
            <w:noWrap/>
            <w:vAlign w:val="center"/>
          </w:tcPr>
          <w:p w14:paraId="7DD8E4C8" w14:textId="221173CD" w:rsidR="00021390" w:rsidRPr="00E110F6" w:rsidRDefault="00021390" w:rsidP="009D60DC">
            <w:pPr>
              <w:jc w:val="center"/>
              <w:rPr>
                <w:color w:val="000000" w:themeColor="text1"/>
                <w:sz w:val="18"/>
                <w:szCs w:val="18"/>
              </w:rPr>
            </w:pPr>
            <w:r w:rsidRPr="00E110F6">
              <w:rPr>
                <w:color w:val="000000" w:themeColor="text1"/>
                <w:sz w:val="18"/>
                <w:szCs w:val="18"/>
              </w:rPr>
              <w:t>7</w:t>
            </w:r>
          </w:p>
        </w:tc>
        <w:tc>
          <w:tcPr>
            <w:tcW w:w="236" w:type="pct"/>
            <w:vMerge/>
            <w:shd w:val="clear" w:color="auto" w:fill="auto"/>
            <w:vAlign w:val="center"/>
          </w:tcPr>
          <w:p w14:paraId="04CDDAA6" w14:textId="77777777" w:rsidR="00021390" w:rsidRPr="00E110F6" w:rsidRDefault="00021390" w:rsidP="009D60DC">
            <w:pPr>
              <w:jc w:val="center"/>
              <w:rPr>
                <w:b/>
                <w:color w:val="000000" w:themeColor="text1"/>
                <w:sz w:val="18"/>
                <w:szCs w:val="18"/>
              </w:rPr>
            </w:pPr>
          </w:p>
        </w:tc>
        <w:tc>
          <w:tcPr>
            <w:tcW w:w="919" w:type="pct"/>
            <w:shd w:val="clear" w:color="auto" w:fill="auto"/>
            <w:vAlign w:val="center"/>
          </w:tcPr>
          <w:p w14:paraId="6849CDDF" w14:textId="3E946170" w:rsidR="00021390" w:rsidRPr="00E110F6" w:rsidRDefault="00021390" w:rsidP="009D60DC">
            <w:pPr>
              <w:spacing w:before="120" w:after="120"/>
              <w:rPr>
                <w:color w:val="000000" w:themeColor="text1"/>
                <w:sz w:val="18"/>
                <w:szCs w:val="18"/>
                <w:lang w:val="fr-FR"/>
              </w:rPr>
            </w:pPr>
            <w:r w:rsidRPr="00E110F6">
              <w:rPr>
                <w:color w:val="000000" w:themeColor="text1"/>
                <w:sz w:val="18"/>
                <w:szCs w:val="18"/>
                <w:lang w:val="fr-FR"/>
              </w:rPr>
              <w:t>Nettoyage et entretien des locaux</w:t>
            </w:r>
          </w:p>
        </w:tc>
        <w:tc>
          <w:tcPr>
            <w:tcW w:w="420" w:type="pct"/>
            <w:shd w:val="clear" w:color="auto" w:fill="auto"/>
            <w:vAlign w:val="center"/>
          </w:tcPr>
          <w:p w14:paraId="726BCD5C" w14:textId="06116EE7" w:rsidR="00021390" w:rsidRPr="00E110F6" w:rsidRDefault="00021390" w:rsidP="009D60DC">
            <w:pPr>
              <w:jc w:val="center"/>
              <w:rPr>
                <w:color w:val="000000" w:themeColor="text1"/>
                <w:sz w:val="18"/>
                <w:szCs w:val="18"/>
                <w:lang w:val="fr-FR"/>
              </w:rPr>
            </w:pPr>
            <w:r w:rsidRPr="00E110F6">
              <w:rPr>
                <w:color w:val="000000" w:themeColor="text1"/>
                <w:sz w:val="18"/>
                <w:szCs w:val="18"/>
              </w:rPr>
              <w:t>2 200 000</w:t>
            </w:r>
          </w:p>
        </w:tc>
        <w:tc>
          <w:tcPr>
            <w:tcW w:w="200" w:type="pct"/>
            <w:shd w:val="clear" w:color="auto" w:fill="auto"/>
            <w:vAlign w:val="center"/>
          </w:tcPr>
          <w:p w14:paraId="2CB22B19" w14:textId="65452FC9" w:rsidR="00021390" w:rsidRPr="00E110F6" w:rsidRDefault="00021390" w:rsidP="009D60DC">
            <w:pPr>
              <w:jc w:val="center"/>
              <w:rPr>
                <w:sz w:val="18"/>
                <w:szCs w:val="18"/>
                <w:lang w:val="fr-FR"/>
              </w:rPr>
            </w:pPr>
            <w:r w:rsidRPr="00E110F6">
              <w:rPr>
                <w:sz w:val="18"/>
                <w:szCs w:val="18"/>
              </w:rPr>
              <w:t>DC</w:t>
            </w:r>
          </w:p>
        </w:tc>
        <w:tc>
          <w:tcPr>
            <w:tcW w:w="238" w:type="pct"/>
            <w:shd w:val="clear" w:color="auto" w:fill="auto"/>
            <w:noWrap/>
            <w:vAlign w:val="center"/>
          </w:tcPr>
          <w:p w14:paraId="4A2C2E7B" w14:textId="2A4723FD" w:rsidR="00021390" w:rsidRPr="00E110F6" w:rsidRDefault="00021390" w:rsidP="009D60DC">
            <w:pPr>
              <w:jc w:val="center"/>
              <w:rPr>
                <w:sz w:val="18"/>
                <w:szCs w:val="18"/>
              </w:rPr>
            </w:pPr>
            <w:r w:rsidRPr="00E110F6">
              <w:rPr>
                <w:sz w:val="18"/>
                <w:szCs w:val="18"/>
              </w:rPr>
              <w:t>Non</w:t>
            </w:r>
          </w:p>
        </w:tc>
        <w:tc>
          <w:tcPr>
            <w:tcW w:w="334" w:type="pct"/>
            <w:shd w:val="clear" w:color="auto" w:fill="auto"/>
          </w:tcPr>
          <w:p w14:paraId="1BFFFAB4" w14:textId="063C5EF4" w:rsidR="00021390" w:rsidRPr="00E110F6" w:rsidRDefault="00021390" w:rsidP="009D60DC">
            <w:pPr>
              <w:spacing w:before="120"/>
              <w:jc w:val="center"/>
              <w:rPr>
                <w:sz w:val="18"/>
                <w:szCs w:val="18"/>
                <w:lang w:val="fr-FR"/>
              </w:rPr>
            </w:pPr>
            <w:r w:rsidRPr="00E110F6">
              <w:rPr>
                <w:sz w:val="18"/>
                <w:szCs w:val="18"/>
                <w:lang w:val="fr-FR"/>
              </w:rPr>
              <w:t>Postériori</w:t>
            </w:r>
          </w:p>
        </w:tc>
        <w:tc>
          <w:tcPr>
            <w:tcW w:w="320" w:type="pct"/>
            <w:shd w:val="clear" w:color="auto" w:fill="auto"/>
            <w:vAlign w:val="center"/>
          </w:tcPr>
          <w:p w14:paraId="464192F2" w14:textId="30A89494" w:rsidR="00021390" w:rsidRPr="00E110F6" w:rsidRDefault="00021390" w:rsidP="009D60DC">
            <w:pPr>
              <w:jc w:val="center"/>
              <w:rPr>
                <w:color w:val="000000" w:themeColor="text1"/>
                <w:sz w:val="18"/>
                <w:szCs w:val="18"/>
                <w:lang w:val="fr-FR"/>
              </w:rPr>
            </w:pPr>
            <w:r w:rsidRPr="00E110F6">
              <w:rPr>
                <w:color w:val="000000" w:themeColor="text1"/>
                <w:sz w:val="18"/>
                <w:szCs w:val="18"/>
              </w:rPr>
              <w:t>09-01-23</w:t>
            </w:r>
          </w:p>
        </w:tc>
        <w:tc>
          <w:tcPr>
            <w:tcW w:w="381" w:type="pct"/>
            <w:shd w:val="clear" w:color="auto" w:fill="auto"/>
            <w:noWrap/>
            <w:vAlign w:val="center"/>
          </w:tcPr>
          <w:p w14:paraId="5CAF39A9" w14:textId="46C8D9E1" w:rsidR="00021390" w:rsidRPr="00E110F6" w:rsidRDefault="00021390" w:rsidP="009D60DC">
            <w:pPr>
              <w:jc w:val="center"/>
              <w:rPr>
                <w:color w:val="000000" w:themeColor="text1"/>
                <w:sz w:val="18"/>
                <w:szCs w:val="18"/>
                <w:lang w:val="fr-FR"/>
              </w:rPr>
            </w:pPr>
            <w:r w:rsidRPr="00E110F6">
              <w:rPr>
                <w:color w:val="000000" w:themeColor="text1"/>
                <w:sz w:val="18"/>
                <w:szCs w:val="18"/>
              </w:rPr>
              <w:t>16-01-23</w:t>
            </w:r>
          </w:p>
        </w:tc>
        <w:tc>
          <w:tcPr>
            <w:tcW w:w="191" w:type="pct"/>
          </w:tcPr>
          <w:p w14:paraId="30E3593F" w14:textId="25306CFE" w:rsidR="00021390" w:rsidRPr="00E110F6" w:rsidRDefault="00021390" w:rsidP="009D60DC">
            <w:pPr>
              <w:spacing w:before="120"/>
              <w:jc w:val="center"/>
              <w:rPr>
                <w:color w:val="000000" w:themeColor="text1"/>
                <w:sz w:val="18"/>
                <w:szCs w:val="18"/>
              </w:rPr>
            </w:pPr>
            <w:r w:rsidRPr="00E110F6">
              <w:rPr>
                <w:color w:val="000000" w:themeColor="text1"/>
                <w:sz w:val="18"/>
                <w:szCs w:val="18"/>
              </w:rPr>
              <w:t>1 jr</w:t>
            </w:r>
          </w:p>
        </w:tc>
        <w:tc>
          <w:tcPr>
            <w:tcW w:w="381" w:type="pct"/>
            <w:shd w:val="clear" w:color="auto" w:fill="auto"/>
            <w:vAlign w:val="center"/>
          </w:tcPr>
          <w:p w14:paraId="4943E9E0" w14:textId="4D2C2063" w:rsidR="00021390" w:rsidRPr="00E110F6" w:rsidRDefault="00021390" w:rsidP="009D60DC">
            <w:pPr>
              <w:jc w:val="center"/>
              <w:rPr>
                <w:color w:val="000000" w:themeColor="text1"/>
                <w:sz w:val="18"/>
                <w:szCs w:val="18"/>
                <w:lang w:val="fr-FR"/>
              </w:rPr>
            </w:pPr>
            <w:r w:rsidRPr="00E110F6">
              <w:rPr>
                <w:color w:val="000000" w:themeColor="text1"/>
                <w:sz w:val="18"/>
                <w:szCs w:val="18"/>
              </w:rPr>
              <w:t>16-01-23</w:t>
            </w:r>
          </w:p>
        </w:tc>
        <w:tc>
          <w:tcPr>
            <w:tcW w:w="334" w:type="pct"/>
            <w:shd w:val="clear" w:color="auto" w:fill="auto"/>
          </w:tcPr>
          <w:p w14:paraId="4D701C47" w14:textId="556750DA" w:rsidR="00021390" w:rsidRPr="00E110F6" w:rsidRDefault="00021390" w:rsidP="009D60DC">
            <w:pPr>
              <w:spacing w:before="120"/>
              <w:jc w:val="center"/>
              <w:rPr>
                <w:color w:val="000000" w:themeColor="text1"/>
                <w:sz w:val="18"/>
                <w:szCs w:val="18"/>
                <w:lang w:val="fr-FR"/>
              </w:rPr>
            </w:pPr>
            <w:r w:rsidRPr="00E110F6">
              <w:rPr>
                <w:color w:val="000000" w:themeColor="text1"/>
                <w:sz w:val="18"/>
                <w:szCs w:val="18"/>
              </w:rPr>
              <w:t>18-01-23</w:t>
            </w:r>
          </w:p>
        </w:tc>
        <w:tc>
          <w:tcPr>
            <w:tcW w:w="348" w:type="pct"/>
            <w:shd w:val="clear" w:color="auto" w:fill="auto"/>
            <w:noWrap/>
            <w:vAlign w:val="center"/>
          </w:tcPr>
          <w:p w14:paraId="60F9AAD4" w14:textId="6935343C" w:rsidR="00021390" w:rsidRPr="00E110F6" w:rsidRDefault="00021390" w:rsidP="009D60DC">
            <w:pPr>
              <w:jc w:val="center"/>
              <w:rPr>
                <w:color w:val="000000" w:themeColor="text1"/>
                <w:sz w:val="18"/>
                <w:szCs w:val="18"/>
                <w:lang w:val="fr-FR"/>
              </w:rPr>
            </w:pPr>
            <w:r w:rsidRPr="00E110F6">
              <w:rPr>
                <w:color w:val="000000" w:themeColor="text1"/>
                <w:sz w:val="18"/>
                <w:szCs w:val="18"/>
              </w:rPr>
              <w:t>28-01-23</w:t>
            </w:r>
          </w:p>
        </w:tc>
        <w:tc>
          <w:tcPr>
            <w:tcW w:w="342" w:type="pct"/>
            <w:shd w:val="clear" w:color="auto" w:fill="auto"/>
            <w:vAlign w:val="center"/>
          </w:tcPr>
          <w:p w14:paraId="651B7B74" w14:textId="56F0ECDE" w:rsidR="00021390" w:rsidRPr="00E110F6" w:rsidRDefault="00021390" w:rsidP="009D60DC">
            <w:pPr>
              <w:jc w:val="center"/>
              <w:rPr>
                <w:color w:val="000000" w:themeColor="text1"/>
                <w:sz w:val="18"/>
                <w:szCs w:val="18"/>
                <w:lang w:val="fr-FR"/>
              </w:rPr>
            </w:pPr>
            <w:r w:rsidRPr="00E110F6">
              <w:rPr>
                <w:color w:val="000000" w:themeColor="text1"/>
                <w:sz w:val="18"/>
                <w:szCs w:val="18"/>
              </w:rPr>
              <w:t>31-01-23</w:t>
            </w:r>
          </w:p>
        </w:tc>
        <w:tc>
          <w:tcPr>
            <w:tcW w:w="213" w:type="pct"/>
            <w:shd w:val="clear" w:color="auto" w:fill="auto"/>
            <w:vAlign w:val="center"/>
          </w:tcPr>
          <w:p w14:paraId="6A5BF551" w14:textId="5F0FE4AF" w:rsidR="00021390" w:rsidRPr="00E110F6" w:rsidRDefault="00021390" w:rsidP="009D60DC">
            <w:pPr>
              <w:jc w:val="center"/>
              <w:rPr>
                <w:color w:val="000000" w:themeColor="text1"/>
                <w:sz w:val="18"/>
                <w:szCs w:val="18"/>
                <w:lang w:val="fr-FR"/>
              </w:rPr>
            </w:pPr>
            <w:r w:rsidRPr="00E110F6">
              <w:rPr>
                <w:color w:val="000000" w:themeColor="text1"/>
                <w:sz w:val="18"/>
                <w:szCs w:val="18"/>
              </w:rPr>
              <w:t>360 jrs</w:t>
            </w:r>
          </w:p>
        </w:tc>
      </w:tr>
      <w:tr w:rsidR="00300E01" w:rsidRPr="00300E01" w14:paraId="01DF67E4" w14:textId="77777777" w:rsidTr="00EC3094">
        <w:trPr>
          <w:trHeight w:val="269"/>
        </w:trPr>
        <w:tc>
          <w:tcPr>
            <w:tcW w:w="143" w:type="pct"/>
            <w:tcBorders>
              <w:bottom w:val="single" w:sz="4" w:space="0" w:color="auto"/>
            </w:tcBorders>
            <w:shd w:val="clear" w:color="auto" w:fill="auto"/>
            <w:noWrap/>
            <w:vAlign w:val="center"/>
          </w:tcPr>
          <w:p w14:paraId="178EA929" w14:textId="5EDA3340" w:rsidR="00021390" w:rsidRPr="004222A2" w:rsidRDefault="00021390" w:rsidP="009D60DC">
            <w:pPr>
              <w:jc w:val="center"/>
              <w:rPr>
                <w:color w:val="FF0000"/>
                <w:sz w:val="18"/>
                <w:szCs w:val="18"/>
              </w:rPr>
            </w:pPr>
            <w:r w:rsidRPr="004222A2">
              <w:rPr>
                <w:color w:val="FF0000"/>
                <w:sz w:val="18"/>
                <w:szCs w:val="18"/>
              </w:rPr>
              <w:t>8</w:t>
            </w:r>
          </w:p>
        </w:tc>
        <w:tc>
          <w:tcPr>
            <w:tcW w:w="236" w:type="pct"/>
            <w:vMerge/>
            <w:tcBorders>
              <w:bottom w:val="single" w:sz="4" w:space="0" w:color="auto"/>
            </w:tcBorders>
            <w:shd w:val="clear" w:color="auto" w:fill="auto"/>
            <w:noWrap/>
            <w:vAlign w:val="center"/>
          </w:tcPr>
          <w:p w14:paraId="56FC4AB5" w14:textId="32FA0F4E" w:rsidR="00021390" w:rsidRPr="004222A2" w:rsidRDefault="00021390" w:rsidP="009D60DC">
            <w:pPr>
              <w:jc w:val="center"/>
              <w:rPr>
                <w:b/>
                <w:color w:val="FF0000"/>
                <w:sz w:val="18"/>
                <w:szCs w:val="18"/>
              </w:rPr>
            </w:pPr>
          </w:p>
        </w:tc>
        <w:tc>
          <w:tcPr>
            <w:tcW w:w="919" w:type="pct"/>
            <w:tcBorders>
              <w:bottom w:val="single" w:sz="4" w:space="0" w:color="auto"/>
            </w:tcBorders>
            <w:shd w:val="clear" w:color="auto" w:fill="auto"/>
            <w:vAlign w:val="center"/>
          </w:tcPr>
          <w:p w14:paraId="27CAE02A" w14:textId="7FC4F02D" w:rsidR="00021390" w:rsidRPr="004222A2" w:rsidRDefault="00021390" w:rsidP="009D60DC">
            <w:pPr>
              <w:rPr>
                <w:color w:val="FF0000"/>
                <w:sz w:val="18"/>
                <w:szCs w:val="18"/>
                <w:lang w:val="fr-FR"/>
              </w:rPr>
            </w:pPr>
            <w:r w:rsidRPr="004222A2">
              <w:rPr>
                <w:color w:val="FF0000"/>
                <w:sz w:val="18"/>
                <w:szCs w:val="18"/>
                <w:lang w:val="fr-FR"/>
              </w:rPr>
              <w:t>Gardiennage des locaux</w:t>
            </w:r>
          </w:p>
        </w:tc>
        <w:tc>
          <w:tcPr>
            <w:tcW w:w="420" w:type="pct"/>
            <w:tcBorders>
              <w:bottom w:val="single" w:sz="4" w:space="0" w:color="auto"/>
            </w:tcBorders>
            <w:shd w:val="clear" w:color="auto" w:fill="auto"/>
            <w:vAlign w:val="center"/>
          </w:tcPr>
          <w:p w14:paraId="6D696A8C" w14:textId="74C19F1A" w:rsidR="00021390" w:rsidRPr="004222A2" w:rsidRDefault="00300E01" w:rsidP="009D60DC">
            <w:pPr>
              <w:jc w:val="center"/>
              <w:rPr>
                <w:color w:val="FF0000"/>
                <w:sz w:val="18"/>
                <w:szCs w:val="18"/>
              </w:rPr>
            </w:pPr>
            <w:r w:rsidRPr="004222A2">
              <w:rPr>
                <w:color w:val="FF0000"/>
                <w:sz w:val="18"/>
                <w:szCs w:val="18"/>
              </w:rPr>
              <w:t>4</w:t>
            </w:r>
            <w:r w:rsidR="00021390" w:rsidRPr="004222A2">
              <w:rPr>
                <w:color w:val="FF0000"/>
                <w:sz w:val="18"/>
                <w:szCs w:val="18"/>
              </w:rPr>
              <w:t> 360 000</w:t>
            </w:r>
          </w:p>
        </w:tc>
        <w:tc>
          <w:tcPr>
            <w:tcW w:w="200" w:type="pct"/>
            <w:tcBorders>
              <w:bottom w:val="single" w:sz="4" w:space="0" w:color="auto"/>
            </w:tcBorders>
            <w:shd w:val="clear" w:color="auto" w:fill="auto"/>
            <w:vAlign w:val="center"/>
          </w:tcPr>
          <w:p w14:paraId="002961F1" w14:textId="268BE663" w:rsidR="00021390" w:rsidRPr="004222A2" w:rsidRDefault="00021390" w:rsidP="009D60DC">
            <w:pPr>
              <w:jc w:val="center"/>
              <w:rPr>
                <w:color w:val="FF0000"/>
                <w:sz w:val="18"/>
                <w:szCs w:val="18"/>
              </w:rPr>
            </w:pPr>
            <w:r w:rsidRPr="004222A2">
              <w:rPr>
                <w:color w:val="FF0000"/>
                <w:sz w:val="18"/>
                <w:szCs w:val="18"/>
              </w:rPr>
              <w:t>DC</w:t>
            </w:r>
          </w:p>
        </w:tc>
        <w:tc>
          <w:tcPr>
            <w:tcW w:w="238" w:type="pct"/>
            <w:tcBorders>
              <w:bottom w:val="single" w:sz="4" w:space="0" w:color="auto"/>
            </w:tcBorders>
            <w:shd w:val="clear" w:color="auto" w:fill="auto"/>
            <w:vAlign w:val="center"/>
          </w:tcPr>
          <w:p w14:paraId="4E9F0F60" w14:textId="60121843" w:rsidR="00021390" w:rsidRPr="004222A2" w:rsidRDefault="00021390" w:rsidP="009D60DC">
            <w:pPr>
              <w:jc w:val="center"/>
              <w:rPr>
                <w:color w:val="FF0000"/>
                <w:sz w:val="18"/>
                <w:szCs w:val="18"/>
              </w:rPr>
            </w:pPr>
            <w:r w:rsidRPr="004222A2">
              <w:rPr>
                <w:color w:val="FF0000"/>
                <w:sz w:val="18"/>
                <w:szCs w:val="18"/>
              </w:rPr>
              <w:t>Non</w:t>
            </w:r>
          </w:p>
        </w:tc>
        <w:tc>
          <w:tcPr>
            <w:tcW w:w="334" w:type="pct"/>
            <w:tcBorders>
              <w:bottom w:val="single" w:sz="4" w:space="0" w:color="auto"/>
            </w:tcBorders>
            <w:shd w:val="clear" w:color="auto" w:fill="auto"/>
          </w:tcPr>
          <w:p w14:paraId="471DB1E3" w14:textId="3139BA4D" w:rsidR="00021390" w:rsidRPr="004222A2" w:rsidRDefault="00021390" w:rsidP="009D60DC">
            <w:pPr>
              <w:spacing w:before="120"/>
              <w:jc w:val="center"/>
              <w:rPr>
                <w:color w:val="FF0000"/>
                <w:sz w:val="18"/>
                <w:szCs w:val="18"/>
              </w:rPr>
            </w:pPr>
            <w:r w:rsidRPr="004222A2">
              <w:rPr>
                <w:color w:val="FF0000"/>
                <w:sz w:val="18"/>
                <w:szCs w:val="18"/>
                <w:lang w:val="fr-FR"/>
              </w:rPr>
              <w:t>Postériori</w:t>
            </w:r>
          </w:p>
        </w:tc>
        <w:tc>
          <w:tcPr>
            <w:tcW w:w="320" w:type="pct"/>
            <w:tcBorders>
              <w:bottom w:val="single" w:sz="4" w:space="0" w:color="auto"/>
            </w:tcBorders>
            <w:shd w:val="clear" w:color="auto" w:fill="auto"/>
            <w:vAlign w:val="center"/>
          </w:tcPr>
          <w:p w14:paraId="593E3BC9" w14:textId="24E1ED42" w:rsidR="00021390" w:rsidRPr="004222A2" w:rsidRDefault="00021390" w:rsidP="009D60DC">
            <w:pPr>
              <w:jc w:val="center"/>
              <w:rPr>
                <w:color w:val="FF0000"/>
                <w:sz w:val="18"/>
                <w:szCs w:val="18"/>
              </w:rPr>
            </w:pPr>
            <w:r w:rsidRPr="004222A2">
              <w:rPr>
                <w:color w:val="FF0000"/>
                <w:sz w:val="18"/>
                <w:szCs w:val="18"/>
              </w:rPr>
              <w:t>09-01-23</w:t>
            </w:r>
          </w:p>
        </w:tc>
        <w:tc>
          <w:tcPr>
            <w:tcW w:w="381" w:type="pct"/>
            <w:tcBorders>
              <w:bottom w:val="single" w:sz="4" w:space="0" w:color="auto"/>
            </w:tcBorders>
            <w:shd w:val="clear" w:color="auto" w:fill="auto"/>
            <w:vAlign w:val="center"/>
          </w:tcPr>
          <w:p w14:paraId="4388848E" w14:textId="626974AE" w:rsidR="00021390" w:rsidRPr="004222A2" w:rsidRDefault="00021390" w:rsidP="009D60DC">
            <w:pPr>
              <w:jc w:val="center"/>
              <w:rPr>
                <w:color w:val="FF0000"/>
                <w:sz w:val="18"/>
                <w:szCs w:val="18"/>
              </w:rPr>
            </w:pPr>
            <w:r w:rsidRPr="004222A2">
              <w:rPr>
                <w:color w:val="FF0000"/>
                <w:sz w:val="18"/>
                <w:szCs w:val="18"/>
              </w:rPr>
              <w:t>16-01-23</w:t>
            </w:r>
          </w:p>
        </w:tc>
        <w:tc>
          <w:tcPr>
            <w:tcW w:w="191" w:type="pct"/>
            <w:tcBorders>
              <w:bottom w:val="single" w:sz="4" w:space="0" w:color="auto"/>
            </w:tcBorders>
          </w:tcPr>
          <w:p w14:paraId="619369D6" w14:textId="74FF2E33" w:rsidR="00021390" w:rsidRPr="004222A2" w:rsidRDefault="00021390" w:rsidP="009D60DC">
            <w:pPr>
              <w:spacing w:before="120" w:after="120"/>
              <w:jc w:val="center"/>
              <w:rPr>
                <w:color w:val="FF0000"/>
                <w:sz w:val="18"/>
                <w:szCs w:val="18"/>
              </w:rPr>
            </w:pPr>
            <w:r w:rsidRPr="004222A2">
              <w:rPr>
                <w:color w:val="FF0000"/>
                <w:sz w:val="18"/>
                <w:szCs w:val="18"/>
              </w:rPr>
              <w:t>1 jr</w:t>
            </w:r>
          </w:p>
        </w:tc>
        <w:tc>
          <w:tcPr>
            <w:tcW w:w="381" w:type="pct"/>
            <w:tcBorders>
              <w:bottom w:val="single" w:sz="4" w:space="0" w:color="auto"/>
            </w:tcBorders>
            <w:shd w:val="clear" w:color="auto" w:fill="auto"/>
            <w:vAlign w:val="center"/>
          </w:tcPr>
          <w:p w14:paraId="6752230F" w14:textId="1CE39337" w:rsidR="00021390" w:rsidRPr="004222A2" w:rsidRDefault="00021390" w:rsidP="009D60DC">
            <w:pPr>
              <w:jc w:val="center"/>
              <w:rPr>
                <w:color w:val="FF0000"/>
                <w:sz w:val="18"/>
                <w:szCs w:val="18"/>
              </w:rPr>
            </w:pPr>
            <w:r w:rsidRPr="004222A2">
              <w:rPr>
                <w:color w:val="FF0000"/>
                <w:sz w:val="18"/>
                <w:szCs w:val="18"/>
              </w:rPr>
              <w:t>16-01-23</w:t>
            </w:r>
          </w:p>
        </w:tc>
        <w:tc>
          <w:tcPr>
            <w:tcW w:w="334" w:type="pct"/>
            <w:tcBorders>
              <w:bottom w:val="single" w:sz="4" w:space="0" w:color="auto"/>
            </w:tcBorders>
            <w:shd w:val="clear" w:color="auto" w:fill="auto"/>
          </w:tcPr>
          <w:p w14:paraId="5517F0BB" w14:textId="4FB42B87" w:rsidR="00021390" w:rsidRPr="004222A2" w:rsidRDefault="00021390" w:rsidP="009D60DC">
            <w:pPr>
              <w:spacing w:before="120"/>
              <w:jc w:val="center"/>
              <w:rPr>
                <w:color w:val="FF0000"/>
                <w:sz w:val="18"/>
                <w:szCs w:val="18"/>
              </w:rPr>
            </w:pPr>
            <w:r w:rsidRPr="004222A2">
              <w:rPr>
                <w:color w:val="FF0000"/>
                <w:sz w:val="18"/>
                <w:szCs w:val="18"/>
              </w:rPr>
              <w:t>18-01-23</w:t>
            </w:r>
          </w:p>
        </w:tc>
        <w:tc>
          <w:tcPr>
            <w:tcW w:w="348" w:type="pct"/>
            <w:tcBorders>
              <w:bottom w:val="single" w:sz="4" w:space="0" w:color="auto"/>
            </w:tcBorders>
            <w:shd w:val="clear" w:color="auto" w:fill="auto"/>
            <w:vAlign w:val="center"/>
          </w:tcPr>
          <w:p w14:paraId="127B208F" w14:textId="0B76E141" w:rsidR="00021390" w:rsidRPr="004222A2" w:rsidRDefault="00021390" w:rsidP="009D60DC">
            <w:pPr>
              <w:jc w:val="center"/>
              <w:rPr>
                <w:color w:val="FF0000"/>
                <w:sz w:val="18"/>
                <w:szCs w:val="18"/>
              </w:rPr>
            </w:pPr>
            <w:r w:rsidRPr="004222A2">
              <w:rPr>
                <w:color w:val="FF0000"/>
                <w:sz w:val="18"/>
                <w:szCs w:val="18"/>
              </w:rPr>
              <w:t>28-01-23</w:t>
            </w:r>
          </w:p>
        </w:tc>
        <w:tc>
          <w:tcPr>
            <w:tcW w:w="342" w:type="pct"/>
            <w:tcBorders>
              <w:bottom w:val="single" w:sz="4" w:space="0" w:color="auto"/>
            </w:tcBorders>
            <w:shd w:val="clear" w:color="auto" w:fill="auto"/>
            <w:vAlign w:val="center"/>
          </w:tcPr>
          <w:p w14:paraId="189CD3A3" w14:textId="68A7EE97" w:rsidR="00021390" w:rsidRPr="004222A2" w:rsidRDefault="00021390" w:rsidP="009D60DC">
            <w:pPr>
              <w:jc w:val="center"/>
              <w:rPr>
                <w:color w:val="FF0000"/>
                <w:sz w:val="18"/>
                <w:szCs w:val="18"/>
              </w:rPr>
            </w:pPr>
            <w:r w:rsidRPr="004222A2">
              <w:rPr>
                <w:color w:val="FF0000"/>
                <w:sz w:val="18"/>
                <w:szCs w:val="18"/>
              </w:rPr>
              <w:t>31-01-23</w:t>
            </w:r>
          </w:p>
        </w:tc>
        <w:tc>
          <w:tcPr>
            <w:tcW w:w="213" w:type="pct"/>
            <w:tcBorders>
              <w:bottom w:val="single" w:sz="4" w:space="0" w:color="auto"/>
            </w:tcBorders>
            <w:shd w:val="clear" w:color="auto" w:fill="auto"/>
            <w:vAlign w:val="center"/>
          </w:tcPr>
          <w:p w14:paraId="536FC4D8" w14:textId="741B49CF" w:rsidR="00021390" w:rsidRPr="004222A2" w:rsidRDefault="00021390" w:rsidP="009D60DC">
            <w:pPr>
              <w:jc w:val="center"/>
              <w:rPr>
                <w:color w:val="FF0000"/>
                <w:sz w:val="18"/>
                <w:szCs w:val="18"/>
              </w:rPr>
            </w:pPr>
            <w:r w:rsidRPr="004222A2">
              <w:rPr>
                <w:color w:val="FF0000"/>
                <w:sz w:val="18"/>
                <w:szCs w:val="18"/>
              </w:rPr>
              <w:t>360 jrs</w:t>
            </w:r>
          </w:p>
        </w:tc>
      </w:tr>
      <w:tr w:rsidR="0049179D" w:rsidRPr="00E110F6" w14:paraId="26E474CC" w14:textId="77777777" w:rsidTr="00EC3094">
        <w:trPr>
          <w:trHeight w:val="637"/>
        </w:trPr>
        <w:tc>
          <w:tcPr>
            <w:tcW w:w="143" w:type="pct"/>
            <w:shd w:val="clear" w:color="auto" w:fill="auto"/>
            <w:noWrap/>
            <w:vAlign w:val="center"/>
          </w:tcPr>
          <w:p w14:paraId="72CEA8D7" w14:textId="6A03E1D4" w:rsidR="00E854DC" w:rsidRPr="000154E7" w:rsidRDefault="00E854DC" w:rsidP="00E854DC">
            <w:pPr>
              <w:jc w:val="center"/>
              <w:rPr>
                <w:color w:val="FF0000"/>
                <w:sz w:val="18"/>
                <w:szCs w:val="18"/>
              </w:rPr>
            </w:pPr>
            <w:r w:rsidRPr="000154E7">
              <w:rPr>
                <w:color w:val="FF0000"/>
                <w:sz w:val="18"/>
                <w:szCs w:val="18"/>
              </w:rPr>
              <w:t>9</w:t>
            </w:r>
          </w:p>
        </w:tc>
        <w:tc>
          <w:tcPr>
            <w:tcW w:w="236" w:type="pct"/>
            <w:shd w:val="clear" w:color="auto" w:fill="auto"/>
            <w:noWrap/>
            <w:vAlign w:val="center"/>
          </w:tcPr>
          <w:p w14:paraId="147B1F7D" w14:textId="77777777" w:rsidR="00E854DC" w:rsidRDefault="00E854DC" w:rsidP="00E854DC">
            <w:pPr>
              <w:jc w:val="center"/>
              <w:rPr>
                <w:b/>
                <w:color w:val="FF0000"/>
                <w:sz w:val="18"/>
                <w:szCs w:val="18"/>
              </w:rPr>
            </w:pPr>
            <w:r w:rsidRPr="000154E7">
              <w:rPr>
                <w:b/>
                <w:color w:val="FF0000"/>
                <w:sz w:val="18"/>
                <w:szCs w:val="18"/>
              </w:rPr>
              <w:t>6b.2 et 6c.2</w:t>
            </w:r>
          </w:p>
          <w:p w14:paraId="7D30281A" w14:textId="494AEEF3" w:rsidR="00D83648" w:rsidRPr="000154E7" w:rsidRDefault="00D83648" w:rsidP="00E854DC">
            <w:pPr>
              <w:jc w:val="center"/>
              <w:rPr>
                <w:b/>
                <w:color w:val="FF0000"/>
                <w:sz w:val="18"/>
                <w:szCs w:val="18"/>
              </w:rPr>
            </w:pPr>
            <w:r>
              <w:rPr>
                <w:b/>
                <w:color w:val="FF0000"/>
                <w:sz w:val="18"/>
                <w:szCs w:val="18"/>
              </w:rPr>
              <w:t>6e.1</w:t>
            </w:r>
          </w:p>
        </w:tc>
        <w:tc>
          <w:tcPr>
            <w:tcW w:w="919" w:type="pct"/>
            <w:shd w:val="clear" w:color="auto" w:fill="auto"/>
            <w:vAlign w:val="center"/>
          </w:tcPr>
          <w:p w14:paraId="3B7F7225" w14:textId="44B6BA6B" w:rsidR="00E854DC" w:rsidRPr="000154E7" w:rsidRDefault="00E854DC" w:rsidP="000A0972">
            <w:pPr>
              <w:spacing w:after="120"/>
              <w:rPr>
                <w:color w:val="FF0000"/>
                <w:sz w:val="18"/>
                <w:szCs w:val="18"/>
                <w:lang w:val="fr-FR"/>
              </w:rPr>
            </w:pPr>
            <w:r w:rsidRPr="000154E7">
              <w:rPr>
                <w:color w:val="FF0000"/>
                <w:sz w:val="18"/>
                <w:szCs w:val="18"/>
                <w:lang w:val="fr-FR"/>
              </w:rPr>
              <w:t xml:space="preserve">Construction </w:t>
            </w:r>
            <w:r w:rsidR="00B7021B">
              <w:rPr>
                <w:color w:val="FF0000"/>
                <w:sz w:val="18"/>
                <w:szCs w:val="18"/>
                <w:lang w:val="fr-FR"/>
              </w:rPr>
              <w:t xml:space="preserve">et équipement </w:t>
            </w:r>
            <w:r w:rsidRPr="000154E7">
              <w:rPr>
                <w:color w:val="FF0000"/>
                <w:sz w:val="18"/>
                <w:szCs w:val="18"/>
                <w:lang w:val="fr-FR"/>
              </w:rPr>
              <w:t>du siège du CFOREM</w:t>
            </w:r>
            <w:r w:rsidR="000A1912">
              <w:rPr>
                <w:color w:val="FF0000"/>
                <w:sz w:val="18"/>
                <w:szCs w:val="18"/>
                <w:lang w:val="fr-FR"/>
              </w:rPr>
              <w:t xml:space="preserve"> </w:t>
            </w:r>
            <w:r w:rsidR="000A1912" w:rsidRPr="000154E7">
              <w:rPr>
                <w:color w:val="FF0000"/>
                <w:sz w:val="18"/>
                <w:szCs w:val="18"/>
                <w:lang w:val="fr-FR"/>
              </w:rPr>
              <w:t>(Fondations / RDC, R+1, R+2, R+3, Annexes</w:t>
            </w:r>
            <w:r w:rsidR="000A1912">
              <w:rPr>
                <w:color w:val="FF0000"/>
                <w:sz w:val="18"/>
                <w:szCs w:val="18"/>
                <w:lang w:val="fr-FR"/>
              </w:rPr>
              <w:t>, …)</w:t>
            </w:r>
            <w:r w:rsidR="0001392D">
              <w:rPr>
                <w:color w:val="FF0000"/>
                <w:sz w:val="18"/>
                <w:szCs w:val="18"/>
                <w:lang w:val="fr-FR"/>
              </w:rPr>
              <w:t xml:space="preserve"> /</w:t>
            </w:r>
            <w:r w:rsidR="0001392D" w:rsidRPr="0001392D">
              <w:rPr>
                <w:lang w:val="fr-FR"/>
              </w:rPr>
              <w:t xml:space="preserve"> </w:t>
            </w:r>
            <w:r w:rsidR="0001392D" w:rsidRPr="0001392D">
              <w:rPr>
                <w:color w:val="FF0000"/>
                <w:lang w:val="fr-FR"/>
              </w:rPr>
              <w:t>(</w:t>
            </w:r>
            <w:r w:rsidR="0001392D" w:rsidRPr="0001392D">
              <w:rPr>
                <w:color w:val="FF0000"/>
                <w:sz w:val="18"/>
                <w:szCs w:val="18"/>
                <w:lang w:val="fr-FR"/>
              </w:rPr>
              <w:t>finitions toitures, enduits, ouvertures, peinture, carreaux, installation électrique, plomberie, internet, circuits de gaz, air conditionnée, ventilation</w:t>
            </w:r>
            <w:r w:rsidR="0001392D">
              <w:rPr>
                <w:color w:val="FF0000"/>
                <w:sz w:val="18"/>
                <w:szCs w:val="18"/>
                <w:lang w:val="fr-FR"/>
              </w:rPr>
              <w:t xml:space="preserve"> centrale, extraction d'air) </w:t>
            </w:r>
          </w:p>
        </w:tc>
        <w:tc>
          <w:tcPr>
            <w:tcW w:w="420" w:type="pct"/>
            <w:shd w:val="clear" w:color="auto" w:fill="auto"/>
            <w:vAlign w:val="center"/>
          </w:tcPr>
          <w:p w14:paraId="0632E386" w14:textId="0E889FF0" w:rsidR="00B7021B" w:rsidRPr="000154E7" w:rsidRDefault="00B7021B" w:rsidP="00E854DC">
            <w:pPr>
              <w:jc w:val="center"/>
              <w:rPr>
                <w:b/>
                <w:color w:val="FF0000"/>
                <w:sz w:val="18"/>
                <w:szCs w:val="18"/>
              </w:rPr>
            </w:pPr>
            <w:r>
              <w:rPr>
                <w:b/>
                <w:color w:val="FF0000"/>
                <w:sz w:val="18"/>
                <w:szCs w:val="18"/>
              </w:rPr>
              <w:t>1 182 457 831</w:t>
            </w:r>
          </w:p>
        </w:tc>
        <w:tc>
          <w:tcPr>
            <w:tcW w:w="200" w:type="pct"/>
            <w:shd w:val="clear" w:color="auto" w:fill="auto"/>
            <w:vAlign w:val="center"/>
          </w:tcPr>
          <w:p w14:paraId="694F45E6" w14:textId="4247075B" w:rsidR="00E854DC" w:rsidRPr="000154E7" w:rsidRDefault="00E854DC" w:rsidP="00E854DC">
            <w:pPr>
              <w:jc w:val="center"/>
              <w:rPr>
                <w:color w:val="FF0000"/>
                <w:sz w:val="18"/>
                <w:szCs w:val="18"/>
              </w:rPr>
            </w:pPr>
            <w:r>
              <w:rPr>
                <w:color w:val="FF0000"/>
                <w:sz w:val="18"/>
                <w:szCs w:val="18"/>
              </w:rPr>
              <w:t>ED</w:t>
            </w:r>
            <w:r w:rsidR="00EC3094">
              <w:rPr>
                <w:color w:val="FF0000"/>
                <w:sz w:val="18"/>
                <w:szCs w:val="18"/>
              </w:rPr>
              <w:t>*</w:t>
            </w:r>
          </w:p>
        </w:tc>
        <w:tc>
          <w:tcPr>
            <w:tcW w:w="238" w:type="pct"/>
            <w:shd w:val="clear" w:color="auto" w:fill="auto"/>
            <w:vAlign w:val="center"/>
          </w:tcPr>
          <w:p w14:paraId="21396791" w14:textId="703E0059" w:rsidR="00E854DC" w:rsidRPr="000154E7" w:rsidRDefault="00E854DC" w:rsidP="00E854DC">
            <w:pPr>
              <w:jc w:val="center"/>
              <w:rPr>
                <w:color w:val="FF0000"/>
                <w:sz w:val="18"/>
                <w:szCs w:val="18"/>
              </w:rPr>
            </w:pPr>
            <w:r w:rsidRPr="000154E7">
              <w:rPr>
                <w:color w:val="FF0000"/>
                <w:sz w:val="18"/>
                <w:szCs w:val="18"/>
              </w:rPr>
              <w:t>Non</w:t>
            </w:r>
          </w:p>
        </w:tc>
        <w:tc>
          <w:tcPr>
            <w:tcW w:w="334" w:type="pct"/>
            <w:shd w:val="clear" w:color="auto" w:fill="auto"/>
          </w:tcPr>
          <w:p w14:paraId="311A6BCB" w14:textId="77777777" w:rsidR="000A0972" w:rsidRDefault="000A0972" w:rsidP="0049179D">
            <w:pPr>
              <w:spacing w:before="480"/>
              <w:jc w:val="center"/>
              <w:rPr>
                <w:color w:val="FF0000"/>
                <w:sz w:val="18"/>
                <w:szCs w:val="18"/>
                <w:lang w:val="fr-FR"/>
              </w:rPr>
            </w:pPr>
          </w:p>
          <w:p w14:paraId="3246E571" w14:textId="77B26F14" w:rsidR="00E854DC" w:rsidRPr="000154E7" w:rsidRDefault="00E854DC" w:rsidP="000A0972">
            <w:pPr>
              <w:spacing w:before="480"/>
              <w:rPr>
                <w:color w:val="FF0000"/>
                <w:sz w:val="18"/>
                <w:szCs w:val="18"/>
                <w:lang w:val="fr-FR"/>
              </w:rPr>
            </w:pPr>
            <w:r w:rsidRPr="000154E7">
              <w:rPr>
                <w:color w:val="FF0000"/>
                <w:sz w:val="18"/>
                <w:szCs w:val="18"/>
                <w:lang w:val="fr-FR"/>
              </w:rPr>
              <w:t>Postériori</w:t>
            </w:r>
          </w:p>
        </w:tc>
        <w:tc>
          <w:tcPr>
            <w:tcW w:w="320" w:type="pct"/>
            <w:shd w:val="clear" w:color="auto" w:fill="auto"/>
          </w:tcPr>
          <w:p w14:paraId="5AAC8180" w14:textId="181538E9" w:rsidR="00E854DC" w:rsidRPr="00E854DC" w:rsidRDefault="00E854DC" w:rsidP="0049179D">
            <w:pPr>
              <w:spacing w:before="480"/>
              <w:jc w:val="center"/>
              <w:rPr>
                <w:color w:val="FF0000"/>
                <w:sz w:val="18"/>
                <w:szCs w:val="18"/>
                <w:lang w:val="fr-FR"/>
              </w:rPr>
            </w:pPr>
            <w:r w:rsidRPr="00E854DC">
              <w:rPr>
                <w:color w:val="FF0000"/>
                <w:sz w:val="18"/>
                <w:szCs w:val="18"/>
              </w:rPr>
              <w:t>25-08-23</w:t>
            </w:r>
          </w:p>
        </w:tc>
        <w:tc>
          <w:tcPr>
            <w:tcW w:w="381" w:type="pct"/>
            <w:shd w:val="clear" w:color="auto" w:fill="auto"/>
          </w:tcPr>
          <w:p w14:paraId="26F0EB8F" w14:textId="5DDDF22C" w:rsidR="00E854DC" w:rsidRPr="00E854DC" w:rsidRDefault="00E854DC" w:rsidP="0049179D">
            <w:pPr>
              <w:spacing w:before="480"/>
              <w:jc w:val="center"/>
              <w:rPr>
                <w:color w:val="FF0000"/>
                <w:sz w:val="18"/>
                <w:szCs w:val="18"/>
                <w:lang w:val="fr-FR"/>
              </w:rPr>
            </w:pPr>
            <w:r w:rsidRPr="00E854DC">
              <w:rPr>
                <w:color w:val="FF0000"/>
                <w:sz w:val="18"/>
                <w:szCs w:val="18"/>
                <w:lang w:val="fr-FR"/>
              </w:rPr>
              <w:t>-</w:t>
            </w:r>
          </w:p>
        </w:tc>
        <w:tc>
          <w:tcPr>
            <w:tcW w:w="191" w:type="pct"/>
            <w:shd w:val="clear" w:color="auto" w:fill="auto"/>
          </w:tcPr>
          <w:p w14:paraId="0389A18C" w14:textId="26A05C33" w:rsidR="00E854DC" w:rsidRPr="00E854DC" w:rsidRDefault="00E854DC" w:rsidP="0049179D">
            <w:pPr>
              <w:spacing w:before="480"/>
              <w:jc w:val="center"/>
              <w:rPr>
                <w:color w:val="FF0000"/>
                <w:sz w:val="18"/>
                <w:szCs w:val="18"/>
                <w:lang w:val="fr-FR"/>
              </w:rPr>
            </w:pPr>
            <w:r w:rsidRPr="00E854DC">
              <w:rPr>
                <w:color w:val="FF0000"/>
                <w:sz w:val="18"/>
                <w:szCs w:val="18"/>
              </w:rPr>
              <w:t>-</w:t>
            </w:r>
          </w:p>
        </w:tc>
        <w:tc>
          <w:tcPr>
            <w:tcW w:w="381" w:type="pct"/>
            <w:shd w:val="clear" w:color="auto" w:fill="auto"/>
          </w:tcPr>
          <w:p w14:paraId="52072E1B" w14:textId="70FDDEAD" w:rsidR="00E854DC" w:rsidRPr="00E854DC" w:rsidRDefault="00E854DC" w:rsidP="0049179D">
            <w:pPr>
              <w:spacing w:before="480"/>
              <w:jc w:val="center"/>
              <w:rPr>
                <w:color w:val="FF0000"/>
                <w:sz w:val="18"/>
                <w:szCs w:val="18"/>
                <w:lang w:val="fr-FR"/>
              </w:rPr>
            </w:pPr>
            <w:r w:rsidRPr="00E854DC">
              <w:rPr>
                <w:color w:val="FF0000"/>
                <w:sz w:val="18"/>
                <w:szCs w:val="18"/>
                <w:lang w:val="fr-FR"/>
              </w:rPr>
              <w:t>-</w:t>
            </w:r>
          </w:p>
        </w:tc>
        <w:tc>
          <w:tcPr>
            <w:tcW w:w="334" w:type="pct"/>
            <w:shd w:val="clear" w:color="auto" w:fill="auto"/>
          </w:tcPr>
          <w:p w14:paraId="41FE75AF" w14:textId="56547DFE" w:rsidR="00E854DC" w:rsidRPr="00E854DC" w:rsidRDefault="00E854DC" w:rsidP="0049179D">
            <w:pPr>
              <w:spacing w:before="480"/>
              <w:jc w:val="center"/>
              <w:rPr>
                <w:color w:val="FF0000"/>
                <w:sz w:val="18"/>
                <w:szCs w:val="18"/>
                <w:lang w:val="fr-FR"/>
              </w:rPr>
            </w:pPr>
            <w:r w:rsidRPr="00E854DC">
              <w:rPr>
                <w:color w:val="FF0000"/>
                <w:sz w:val="18"/>
                <w:szCs w:val="18"/>
                <w:lang w:val="fr-FR"/>
              </w:rPr>
              <w:t>-</w:t>
            </w:r>
          </w:p>
        </w:tc>
        <w:tc>
          <w:tcPr>
            <w:tcW w:w="348" w:type="pct"/>
            <w:shd w:val="clear" w:color="auto" w:fill="auto"/>
          </w:tcPr>
          <w:p w14:paraId="59F59D1B" w14:textId="6405F943" w:rsidR="00E854DC" w:rsidRPr="00E854DC" w:rsidRDefault="003456E3" w:rsidP="0049179D">
            <w:pPr>
              <w:spacing w:before="480"/>
              <w:jc w:val="center"/>
              <w:rPr>
                <w:color w:val="FF0000"/>
                <w:sz w:val="18"/>
                <w:szCs w:val="18"/>
                <w:lang w:val="fr-FR"/>
              </w:rPr>
            </w:pPr>
            <w:r>
              <w:rPr>
                <w:color w:val="FF0000"/>
                <w:sz w:val="18"/>
                <w:szCs w:val="18"/>
              </w:rPr>
              <w:t>15</w:t>
            </w:r>
            <w:r w:rsidR="00E854DC" w:rsidRPr="00E854DC">
              <w:rPr>
                <w:color w:val="FF0000"/>
                <w:sz w:val="18"/>
                <w:szCs w:val="18"/>
              </w:rPr>
              <w:t>-09-23</w:t>
            </w:r>
          </w:p>
        </w:tc>
        <w:tc>
          <w:tcPr>
            <w:tcW w:w="342" w:type="pct"/>
            <w:shd w:val="clear" w:color="auto" w:fill="auto"/>
          </w:tcPr>
          <w:p w14:paraId="63BC0662" w14:textId="7532347A" w:rsidR="00E854DC" w:rsidRPr="00E854DC" w:rsidRDefault="003456E3" w:rsidP="0049179D">
            <w:pPr>
              <w:spacing w:before="480"/>
              <w:jc w:val="center"/>
              <w:rPr>
                <w:color w:val="FF0000"/>
                <w:sz w:val="18"/>
                <w:szCs w:val="18"/>
                <w:lang w:val="fr-FR"/>
              </w:rPr>
            </w:pPr>
            <w:r>
              <w:rPr>
                <w:color w:val="FF0000"/>
                <w:sz w:val="18"/>
                <w:szCs w:val="18"/>
              </w:rPr>
              <w:t>0</w:t>
            </w:r>
            <w:r w:rsidR="00E854DC" w:rsidRPr="00E854DC">
              <w:rPr>
                <w:color w:val="FF0000"/>
                <w:sz w:val="18"/>
                <w:szCs w:val="18"/>
              </w:rPr>
              <w:t>1-</w:t>
            </w:r>
            <w:r>
              <w:rPr>
                <w:color w:val="FF0000"/>
                <w:sz w:val="18"/>
                <w:szCs w:val="18"/>
              </w:rPr>
              <w:t>10</w:t>
            </w:r>
            <w:r w:rsidR="00E854DC" w:rsidRPr="00E854DC">
              <w:rPr>
                <w:color w:val="FF0000"/>
                <w:sz w:val="18"/>
                <w:szCs w:val="18"/>
              </w:rPr>
              <w:t>-23</w:t>
            </w:r>
          </w:p>
        </w:tc>
        <w:tc>
          <w:tcPr>
            <w:tcW w:w="213" w:type="pct"/>
            <w:shd w:val="clear" w:color="auto" w:fill="auto"/>
          </w:tcPr>
          <w:p w14:paraId="20F55F17" w14:textId="77777777" w:rsidR="00E854DC" w:rsidRPr="00E854DC" w:rsidRDefault="00E854DC" w:rsidP="0049179D">
            <w:pPr>
              <w:jc w:val="center"/>
              <w:rPr>
                <w:color w:val="FF0000"/>
                <w:sz w:val="18"/>
                <w:szCs w:val="18"/>
              </w:rPr>
            </w:pPr>
          </w:p>
          <w:p w14:paraId="004DBFD7" w14:textId="77777777" w:rsidR="00E854DC" w:rsidRPr="00E854DC" w:rsidRDefault="00E854DC" w:rsidP="0049179D">
            <w:pPr>
              <w:jc w:val="center"/>
              <w:rPr>
                <w:color w:val="FF0000"/>
                <w:sz w:val="18"/>
                <w:szCs w:val="18"/>
              </w:rPr>
            </w:pPr>
          </w:p>
          <w:p w14:paraId="3F4DCDFF" w14:textId="0FBD5D1A" w:rsidR="00E854DC" w:rsidRPr="00E854DC" w:rsidRDefault="003456E3" w:rsidP="0049179D">
            <w:pPr>
              <w:jc w:val="center"/>
              <w:rPr>
                <w:color w:val="FF0000"/>
                <w:sz w:val="18"/>
                <w:szCs w:val="18"/>
              </w:rPr>
            </w:pPr>
            <w:r>
              <w:rPr>
                <w:color w:val="FF0000"/>
                <w:sz w:val="18"/>
                <w:szCs w:val="18"/>
              </w:rPr>
              <w:t>30</w:t>
            </w:r>
            <w:r w:rsidR="00E854DC" w:rsidRPr="00E854DC">
              <w:rPr>
                <w:color w:val="FF0000"/>
                <w:sz w:val="18"/>
                <w:szCs w:val="18"/>
              </w:rPr>
              <w:t>0jrs</w:t>
            </w:r>
          </w:p>
        </w:tc>
      </w:tr>
      <w:tr w:rsidR="00E854DC" w:rsidRPr="00E110F6" w14:paraId="220F6BFE" w14:textId="77777777" w:rsidTr="00E854DC">
        <w:trPr>
          <w:trHeight w:val="522"/>
        </w:trPr>
        <w:tc>
          <w:tcPr>
            <w:tcW w:w="143" w:type="pct"/>
            <w:shd w:val="clear" w:color="auto" w:fill="auto"/>
            <w:noWrap/>
            <w:vAlign w:val="center"/>
          </w:tcPr>
          <w:p w14:paraId="0C374FFB" w14:textId="70522231" w:rsidR="00E854DC" w:rsidRPr="00E110F6" w:rsidRDefault="00E854DC" w:rsidP="00E854DC">
            <w:pPr>
              <w:jc w:val="center"/>
              <w:rPr>
                <w:color w:val="000000" w:themeColor="text1"/>
                <w:sz w:val="18"/>
                <w:szCs w:val="18"/>
              </w:rPr>
            </w:pPr>
            <w:r w:rsidRPr="00E110F6">
              <w:rPr>
                <w:color w:val="000000" w:themeColor="text1"/>
                <w:sz w:val="18"/>
                <w:szCs w:val="18"/>
              </w:rPr>
              <w:t>11</w:t>
            </w:r>
          </w:p>
        </w:tc>
        <w:tc>
          <w:tcPr>
            <w:tcW w:w="236" w:type="pct"/>
            <w:shd w:val="clear" w:color="auto" w:fill="auto"/>
            <w:vAlign w:val="center"/>
          </w:tcPr>
          <w:p w14:paraId="41041604" w14:textId="7C68FFBB" w:rsidR="00E854DC" w:rsidRPr="00E110F6" w:rsidRDefault="00E854DC" w:rsidP="00E854DC">
            <w:pPr>
              <w:spacing w:before="360" w:after="120"/>
              <w:jc w:val="center"/>
              <w:rPr>
                <w:b/>
                <w:color w:val="000000" w:themeColor="text1"/>
                <w:sz w:val="18"/>
                <w:szCs w:val="18"/>
                <w:lang w:val="fr-FR"/>
              </w:rPr>
            </w:pPr>
            <w:r w:rsidRPr="00E110F6">
              <w:rPr>
                <w:b/>
                <w:color w:val="000000" w:themeColor="text1"/>
                <w:sz w:val="18"/>
                <w:szCs w:val="18"/>
                <w:lang w:val="fr-FR"/>
              </w:rPr>
              <w:t>6f.1</w:t>
            </w:r>
          </w:p>
        </w:tc>
        <w:tc>
          <w:tcPr>
            <w:tcW w:w="919" w:type="pct"/>
            <w:shd w:val="clear" w:color="auto" w:fill="auto"/>
            <w:vAlign w:val="bottom"/>
          </w:tcPr>
          <w:p w14:paraId="54CD7C61" w14:textId="7485DB7D" w:rsidR="00E854DC" w:rsidRPr="00E110F6" w:rsidRDefault="00E854DC" w:rsidP="00E854DC">
            <w:pPr>
              <w:rPr>
                <w:color w:val="000000" w:themeColor="text1"/>
                <w:sz w:val="18"/>
                <w:szCs w:val="18"/>
                <w:lang w:val="fr-FR"/>
              </w:rPr>
            </w:pPr>
            <w:r w:rsidRPr="00E110F6">
              <w:rPr>
                <w:color w:val="000000" w:themeColor="text1"/>
                <w:sz w:val="18"/>
                <w:szCs w:val="18"/>
                <w:lang w:val="fr-FR"/>
              </w:rPr>
              <w:t>Acquisition et installation de mobiliers et de matériel pour les bureaux</w:t>
            </w:r>
          </w:p>
        </w:tc>
        <w:tc>
          <w:tcPr>
            <w:tcW w:w="420" w:type="pct"/>
            <w:shd w:val="clear" w:color="auto" w:fill="auto"/>
            <w:noWrap/>
          </w:tcPr>
          <w:p w14:paraId="56711794" w14:textId="1EAEAF63" w:rsidR="00E854DC" w:rsidRPr="00E110F6" w:rsidRDefault="00E854DC" w:rsidP="00E854DC">
            <w:pPr>
              <w:spacing w:before="240" w:after="120"/>
              <w:jc w:val="center"/>
              <w:rPr>
                <w:color w:val="000000" w:themeColor="text1"/>
                <w:sz w:val="18"/>
                <w:szCs w:val="18"/>
                <w:highlight w:val="yellow"/>
                <w:lang w:val="fr-FR"/>
              </w:rPr>
            </w:pPr>
            <w:r w:rsidRPr="00E110F6">
              <w:rPr>
                <w:color w:val="000000" w:themeColor="text1"/>
                <w:sz w:val="18"/>
                <w:szCs w:val="18"/>
                <w:lang w:val="fr-FR"/>
              </w:rPr>
              <w:t>259 718 000</w:t>
            </w:r>
          </w:p>
        </w:tc>
        <w:tc>
          <w:tcPr>
            <w:tcW w:w="200" w:type="pct"/>
            <w:shd w:val="clear" w:color="auto" w:fill="auto"/>
            <w:vAlign w:val="center"/>
          </w:tcPr>
          <w:p w14:paraId="307F7C8A" w14:textId="016028BE" w:rsidR="00E854DC" w:rsidRPr="00E110F6" w:rsidRDefault="00E854DC" w:rsidP="00E854DC">
            <w:pPr>
              <w:jc w:val="center"/>
              <w:rPr>
                <w:color w:val="000000" w:themeColor="text1"/>
                <w:sz w:val="18"/>
                <w:szCs w:val="18"/>
              </w:rPr>
            </w:pPr>
            <w:r w:rsidRPr="00E110F6">
              <w:rPr>
                <w:color w:val="000000" w:themeColor="text1"/>
                <w:sz w:val="18"/>
                <w:szCs w:val="18"/>
              </w:rPr>
              <w:t>AOO</w:t>
            </w:r>
          </w:p>
        </w:tc>
        <w:tc>
          <w:tcPr>
            <w:tcW w:w="238" w:type="pct"/>
            <w:shd w:val="clear" w:color="auto" w:fill="auto"/>
            <w:vAlign w:val="center"/>
          </w:tcPr>
          <w:p w14:paraId="25D99998" w14:textId="0E8C511B" w:rsidR="00E854DC" w:rsidRPr="00E110F6" w:rsidRDefault="00E854DC" w:rsidP="00E854DC">
            <w:pPr>
              <w:jc w:val="center"/>
              <w:rPr>
                <w:color w:val="000000" w:themeColor="text1"/>
                <w:sz w:val="18"/>
                <w:szCs w:val="18"/>
              </w:rPr>
            </w:pPr>
            <w:r w:rsidRPr="00E110F6">
              <w:rPr>
                <w:color w:val="000000" w:themeColor="text1"/>
                <w:sz w:val="18"/>
                <w:szCs w:val="18"/>
              </w:rPr>
              <w:t>Non</w:t>
            </w:r>
          </w:p>
        </w:tc>
        <w:tc>
          <w:tcPr>
            <w:tcW w:w="334" w:type="pct"/>
            <w:shd w:val="clear" w:color="auto" w:fill="auto"/>
          </w:tcPr>
          <w:p w14:paraId="27E61F6E" w14:textId="77777777" w:rsidR="00E854DC" w:rsidRPr="00E110F6" w:rsidRDefault="00E854DC" w:rsidP="00E854DC">
            <w:pPr>
              <w:spacing w:before="240"/>
              <w:jc w:val="center"/>
              <w:rPr>
                <w:color w:val="000000" w:themeColor="text1"/>
                <w:sz w:val="18"/>
                <w:szCs w:val="18"/>
              </w:rPr>
            </w:pPr>
            <w:r w:rsidRPr="00E110F6">
              <w:rPr>
                <w:color w:val="000000" w:themeColor="text1"/>
                <w:sz w:val="18"/>
                <w:szCs w:val="18"/>
                <w:lang w:val="fr-FR"/>
              </w:rPr>
              <w:t>Postériori</w:t>
            </w:r>
          </w:p>
        </w:tc>
        <w:tc>
          <w:tcPr>
            <w:tcW w:w="2297" w:type="pct"/>
            <w:gridSpan w:val="7"/>
          </w:tcPr>
          <w:p w14:paraId="748AD110" w14:textId="4736B160" w:rsidR="00E854DC" w:rsidRPr="00E110F6" w:rsidRDefault="00E854DC" w:rsidP="00E854DC">
            <w:pPr>
              <w:spacing w:before="240"/>
              <w:jc w:val="center"/>
              <w:rPr>
                <w:color w:val="000000" w:themeColor="text1"/>
                <w:sz w:val="18"/>
                <w:szCs w:val="18"/>
                <w:lang w:val="fr-FR"/>
              </w:rPr>
            </w:pPr>
            <w:r w:rsidRPr="004956B8">
              <w:rPr>
                <w:color w:val="000000" w:themeColor="text1"/>
                <w:sz w:val="18"/>
                <w:szCs w:val="18"/>
                <w:lang w:val="fr-FR"/>
              </w:rPr>
              <w:t>Marché abouti de 2022 dont le paiement sera effectué en 2023</w:t>
            </w:r>
          </w:p>
        </w:tc>
        <w:tc>
          <w:tcPr>
            <w:tcW w:w="213" w:type="pct"/>
            <w:shd w:val="clear" w:color="auto" w:fill="auto"/>
            <w:vAlign w:val="center"/>
          </w:tcPr>
          <w:p w14:paraId="0C833EDD" w14:textId="299D7BE1" w:rsidR="00E854DC" w:rsidRPr="00E110F6" w:rsidRDefault="00E854DC" w:rsidP="00E854DC">
            <w:pPr>
              <w:jc w:val="center"/>
              <w:rPr>
                <w:color w:val="000000" w:themeColor="text1"/>
                <w:sz w:val="18"/>
                <w:szCs w:val="18"/>
              </w:rPr>
            </w:pPr>
            <w:r w:rsidRPr="00E110F6">
              <w:rPr>
                <w:color w:val="000000" w:themeColor="text1"/>
                <w:sz w:val="18"/>
                <w:szCs w:val="18"/>
              </w:rPr>
              <w:t>90 jrs</w:t>
            </w:r>
          </w:p>
        </w:tc>
      </w:tr>
      <w:tr w:rsidR="00E854DC" w:rsidRPr="00E110F6" w14:paraId="234A3097" w14:textId="77777777" w:rsidTr="006C44BD">
        <w:trPr>
          <w:trHeight w:val="1214"/>
        </w:trPr>
        <w:tc>
          <w:tcPr>
            <w:tcW w:w="143" w:type="pct"/>
            <w:shd w:val="clear" w:color="auto" w:fill="auto"/>
            <w:noWrap/>
            <w:vAlign w:val="center"/>
          </w:tcPr>
          <w:p w14:paraId="51F4615B" w14:textId="7D78F4BD" w:rsidR="00E854DC" w:rsidRPr="00E110F6" w:rsidRDefault="00E854DC" w:rsidP="00E854DC">
            <w:pPr>
              <w:jc w:val="center"/>
              <w:rPr>
                <w:color w:val="000000" w:themeColor="text1"/>
                <w:sz w:val="18"/>
                <w:szCs w:val="18"/>
              </w:rPr>
            </w:pPr>
            <w:r w:rsidRPr="00E110F6">
              <w:rPr>
                <w:color w:val="000000" w:themeColor="text1"/>
                <w:sz w:val="18"/>
                <w:szCs w:val="18"/>
              </w:rPr>
              <w:lastRenderedPageBreak/>
              <w:t>12</w:t>
            </w:r>
          </w:p>
        </w:tc>
        <w:tc>
          <w:tcPr>
            <w:tcW w:w="236" w:type="pct"/>
            <w:shd w:val="clear" w:color="auto" w:fill="auto"/>
          </w:tcPr>
          <w:p w14:paraId="2747B361" w14:textId="1C03A326" w:rsidR="00E854DC" w:rsidRPr="00E110F6" w:rsidRDefault="00E854DC" w:rsidP="00E854DC">
            <w:pPr>
              <w:spacing w:before="360" w:after="120"/>
              <w:jc w:val="center"/>
              <w:rPr>
                <w:b/>
                <w:color w:val="000000" w:themeColor="text1"/>
                <w:sz w:val="18"/>
                <w:szCs w:val="18"/>
                <w:lang w:val="fr-FR"/>
              </w:rPr>
            </w:pPr>
            <w:r w:rsidRPr="00E110F6">
              <w:rPr>
                <w:b/>
                <w:color w:val="000000" w:themeColor="text1"/>
                <w:sz w:val="18"/>
                <w:szCs w:val="18"/>
                <w:lang w:val="fr-FR"/>
              </w:rPr>
              <w:t>7b.1</w:t>
            </w:r>
          </w:p>
        </w:tc>
        <w:tc>
          <w:tcPr>
            <w:tcW w:w="919" w:type="pct"/>
            <w:shd w:val="clear" w:color="auto" w:fill="auto"/>
            <w:vAlign w:val="bottom"/>
          </w:tcPr>
          <w:p w14:paraId="04B9697B" w14:textId="0301E1AC" w:rsidR="00E854DC" w:rsidRPr="00E110F6" w:rsidRDefault="00E854DC" w:rsidP="00E854DC">
            <w:pPr>
              <w:rPr>
                <w:color w:val="000000" w:themeColor="text1"/>
                <w:sz w:val="18"/>
                <w:szCs w:val="18"/>
                <w:lang w:val="fr-FR"/>
              </w:rPr>
            </w:pPr>
            <w:r w:rsidRPr="00E110F6">
              <w:rPr>
                <w:color w:val="000000" w:themeColor="text1"/>
                <w:sz w:val="18"/>
                <w:szCs w:val="18"/>
                <w:lang w:val="fr-FR"/>
              </w:rPr>
              <w:t>Acquisition de petits matériels, consommables et réactifs pour faciliter l'encadrement des stagiaires, mémorants et doctorants chez les partenaires</w:t>
            </w:r>
          </w:p>
        </w:tc>
        <w:tc>
          <w:tcPr>
            <w:tcW w:w="420" w:type="pct"/>
            <w:shd w:val="clear" w:color="auto" w:fill="auto"/>
            <w:noWrap/>
          </w:tcPr>
          <w:p w14:paraId="581053F9" w14:textId="7A3B3143" w:rsidR="00E854DC" w:rsidRPr="00E110F6" w:rsidRDefault="00E854DC" w:rsidP="00E854DC">
            <w:pPr>
              <w:spacing w:before="360"/>
              <w:jc w:val="center"/>
              <w:rPr>
                <w:color w:val="000000" w:themeColor="text1"/>
                <w:sz w:val="18"/>
                <w:szCs w:val="18"/>
                <w:lang w:val="fr-FR"/>
              </w:rPr>
            </w:pPr>
            <w:r w:rsidRPr="00E110F6">
              <w:rPr>
                <w:color w:val="000000" w:themeColor="text1"/>
                <w:sz w:val="18"/>
                <w:szCs w:val="18"/>
                <w:lang w:val="fr-FR"/>
              </w:rPr>
              <w:t>44 635 500</w:t>
            </w:r>
          </w:p>
        </w:tc>
        <w:tc>
          <w:tcPr>
            <w:tcW w:w="200" w:type="pct"/>
            <w:shd w:val="clear" w:color="auto" w:fill="auto"/>
            <w:vAlign w:val="center"/>
          </w:tcPr>
          <w:p w14:paraId="05724B75" w14:textId="4BDDD6DF" w:rsidR="00E854DC" w:rsidRPr="00E110F6" w:rsidRDefault="00E854DC" w:rsidP="00E854DC">
            <w:pPr>
              <w:jc w:val="center"/>
              <w:rPr>
                <w:color w:val="000000" w:themeColor="text1"/>
                <w:sz w:val="18"/>
                <w:szCs w:val="18"/>
              </w:rPr>
            </w:pPr>
            <w:r w:rsidRPr="00E110F6">
              <w:rPr>
                <w:color w:val="000000" w:themeColor="text1"/>
                <w:sz w:val="18"/>
                <w:szCs w:val="18"/>
              </w:rPr>
              <w:t>DPX</w:t>
            </w:r>
          </w:p>
        </w:tc>
        <w:tc>
          <w:tcPr>
            <w:tcW w:w="238" w:type="pct"/>
            <w:shd w:val="clear" w:color="auto" w:fill="auto"/>
            <w:vAlign w:val="center"/>
          </w:tcPr>
          <w:p w14:paraId="0CC56C5F" w14:textId="1888F96A" w:rsidR="00E854DC" w:rsidRPr="00E110F6" w:rsidRDefault="00E854DC" w:rsidP="00E854DC">
            <w:pPr>
              <w:jc w:val="center"/>
              <w:rPr>
                <w:color w:val="000000" w:themeColor="text1"/>
                <w:sz w:val="18"/>
                <w:szCs w:val="18"/>
              </w:rPr>
            </w:pPr>
            <w:r w:rsidRPr="00E110F6">
              <w:rPr>
                <w:color w:val="000000" w:themeColor="text1"/>
                <w:sz w:val="18"/>
                <w:szCs w:val="18"/>
              </w:rPr>
              <w:t>Non</w:t>
            </w:r>
          </w:p>
        </w:tc>
        <w:tc>
          <w:tcPr>
            <w:tcW w:w="334" w:type="pct"/>
            <w:shd w:val="clear" w:color="auto" w:fill="auto"/>
            <w:vAlign w:val="center"/>
          </w:tcPr>
          <w:p w14:paraId="0CDB3A14" w14:textId="59D50729"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Postériori</w:t>
            </w:r>
          </w:p>
        </w:tc>
        <w:tc>
          <w:tcPr>
            <w:tcW w:w="320" w:type="pct"/>
            <w:shd w:val="clear" w:color="auto" w:fill="auto"/>
            <w:vAlign w:val="center"/>
          </w:tcPr>
          <w:p w14:paraId="514FC245" w14:textId="5C809DD0" w:rsidR="00E854DC" w:rsidRPr="00E110F6" w:rsidRDefault="00E854DC" w:rsidP="00E854DC">
            <w:pPr>
              <w:jc w:val="center"/>
              <w:rPr>
                <w:color w:val="000000" w:themeColor="text1"/>
                <w:sz w:val="18"/>
                <w:szCs w:val="18"/>
              </w:rPr>
            </w:pPr>
            <w:r w:rsidRPr="00E110F6">
              <w:rPr>
                <w:color w:val="000000" w:themeColor="text1"/>
                <w:sz w:val="18"/>
                <w:szCs w:val="18"/>
              </w:rPr>
              <w:t>01-03-23</w:t>
            </w:r>
          </w:p>
        </w:tc>
        <w:tc>
          <w:tcPr>
            <w:tcW w:w="381" w:type="pct"/>
            <w:shd w:val="clear" w:color="auto" w:fill="auto"/>
            <w:vAlign w:val="center"/>
          </w:tcPr>
          <w:p w14:paraId="7BDCA2F6" w14:textId="4D33204F" w:rsidR="00E854DC" w:rsidRPr="00E110F6" w:rsidRDefault="00E854DC" w:rsidP="00E854DC">
            <w:pPr>
              <w:jc w:val="center"/>
              <w:rPr>
                <w:color w:val="000000" w:themeColor="text1"/>
                <w:sz w:val="18"/>
                <w:szCs w:val="18"/>
              </w:rPr>
            </w:pPr>
            <w:r w:rsidRPr="00E110F6">
              <w:rPr>
                <w:color w:val="000000" w:themeColor="text1"/>
                <w:sz w:val="18"/>
                <w:szCs w:val="18"/>
              </w:rPr>
              <w:t>15-03-23</w:t>
            </w:r>
          </w:p>
        </w:tc>
        <w:tc>
          <w:tcPr>
            <w:tcW w:w="191" w:type="pct"/>
          </w:tcPr>
          <w:p w14:paraId="5A64A5A9" w14:textId="3D6B582E" w:rsidR="00E854DC" w:rsidRPr="00E110F6" w:rsidRDefault="00E854DC" w:rsidP="00E854DC">
            <w:pPr>
              <w:spacing w:before="360"/>
              <w:jc w:val="center"/>
              <w:rPr>
                <w:sz w:val="18"/>
                <w:szCs w:val="18"/>
              </w:rPr>
            </w:pPr>
            <w:r w:rsidRPr="00E110F6">
              <w:rPr>
                <w:color w:val="000000" w:themeColor="text1"/>
                <w:sz w:val="18"/>
                <w:szCs w:val="18"/>
              </w:rPr>
              <w:t>1 jr</w:t>
            </w:r>
          </w:p>
        </w:tc>
        <w:tc>
          <w:tcPr>
            <w:tcW w:w="381" w:type="pct"/>
            <w:shd w:val="clear" w:color="auto" w:fill="auto"/>
            <w:vAlign w:val="center"/>
          </w:tcPr>
          <w:p w14:paraId="62342C9E" w14:textId="5A22C29D" w:rsidR="00E854DC" w:rsidRPr="00E110F6" w:rsidRDefault="00E854DC" w:rsidP="00E854DC">
            <w:pPr>
              <w:jc w:val="center"/>
              <w:rPr>
                <w:color w:val="000000" w:themeColor="text1"/>
                <w:sz w:val="18"/>
                <w:szCs w:val="18"/>
              </w:rPr>
            </w:pPr>
            <w:r w:rsidRPr="00E110F6">
              <w:rPr>
                <w:color w:val="000000" w:themeColor="text1"/>
                <w:sz w:val="18"/>
                <w:szCs w:val="18"/>
              </w:rPr>
              <w:t>15-03-23</w:t>
            </w:r>
          </w:p>
        </w:tc>
        <w:tc>
          <w:tcPr>
            <w:tcW w:w="334" w:type="pct"/>
            <w:shd w:val="clear" w:color="auto" w:fill="auto"/>
            <w:vAlign w:val="center"/>
          </w:tcPr>
          <w:p w14:paraId="06A09CA4" w14:textId="0290DC14" w:rsidR="00E854DC" w:rsidRPr="00E110F6" w:rsidRDefault="00E854DC" w:rsidP="00E854DC">
            <w:pPr>
              <w:jc w:val="center"/>
              <w:rPr>
                <w:color w:val="000000" w:themeColor="text1"/>
                <w:sz w:val="18"/>
                <w:szCs w:val="18"/>
              </w:rPr>
            </w:pPr>
            <w:r w:rsidRPr="00E110F6">
              <w:rPr>
                <w:color w:val="000000" w:themeColor="text1"/>
                <w:sz w:val="18"/>
                <w:szCs w:val="18"/>
              </w:rPr>
              <w:t>17-03-23</w:t>
            </w:r>
          </w:p>
        </w:tc>
        <w:tc>
          <w:tcPr>
            <w:tcW w:w="348" w:type="pct"/>
            <w:shd w:val="clear" w:color="auto" w:fill="auto"/>
            <w:vAlign w:val="center"/>
          </w:tcPr>
          <w:p w14:paraId="5AA600FD" w14:textId="0A5792FB" w:rsidR="00E854DC" w:rsidRPr="00E110F6" w:rsidRDefault="00E854DC" w:rsidP="00E854DC">
            <w:pPr>
              <w:jc w:val="center"/>
              <w:rPr>
                <w:color w:val="000000" w:themeColor="text1"/>
                <w:sz w:val="18"/>
                <w:szCs w:val="18"/>
              </w:rPr>
            </w:pPr>
            <w:r w:rsidRPr="00E110F6">
              <w:rPr>
                <w:color w:val="000000" w:themeColor="text1"/>
                <w:sz w:val="18"/>
                <w:szCs w:val="18"/>
              </w:rPr>
              <w:t>29-03-23</w:t>
            </w:r>
          </w:p>
        </w:tc>
        <w:tc>
          <w:tcPr>
            <w:tcW w:w="342" w:type="pct"/>
            <w:shd w:val="clear" w:color="auto" w:fill="auto"/>
            <w:vAlign w:val="center"/>
          </w:tcPr>
          <w:p w14:paraId="2D80D9B4" w14:textId="5CAE6500" w:rsidR="00E854DC" w:rsidRPr="00E110F6" w:rsidRDefault="00E854DC" w:rsidP="00E854DC">
            <w:pPr>
              <w:jc w:val="center"/>
              <w:rPr>
                <w:color w:val="000000" w:themeColor="text1"/>
                <w:sz w:val="18"/>
                <w:szCs w:val="18"/>
              </w:rPr>
            </w:pPr>
            <w:r w:rsidRPr="00E110F6">
              <w:rPr>
                <w:color w:val="000000" w:themeColor="text1"/>
                <w:sz w:val="18"/>
                <w:szCs w:val="18"/>
              </w:rPr>
              <w:t>3-04-23</w:t>
            </w:r>
          </w:p>
        </w:tc>
        <w:tc>
          <w:tcPr>
            <w:tcW w:w="213" w:type="pct"/>
            <w:shd w:val="clear" w:color="auto" w:fill="auto"/>
            <w:vAlign w:val="center"/>
          </w:tcPr>
          <w:p w14:paraId="432CA888" w14:textId="29659C37" w:rsidR="00E854DC" w:rsidRPr="00E110F6" w:rsidRDefault="00E854DC" w:rsidP="00E854DC">
            <w:pPr>
              <w:jc w:val="center"/>
              <w:rPr>
                <w:color w:val="000000" w:themeColor="text1"/>
                <w:sz w:val="18"/>
                <w:szCs w:val="18"/>
              </w:rPr>
            </w:pPr>
            <w:r w:rsidRPr="00E110F6">
              <w:rPr>
                <w:color w:val="000000" w:themeColor="text1"/>
                <w:sz w:val="18"/>
                <w:szCs w:val="18"/>
              </w:rPr>
              <w:t>90 jrs</w:t>
            </w:r>
          </w:p>
        </w:tc>
      </w:tr>
      <w:tr w:rsidR="00E854DC" w:rsidRPr="00E110F6" w14:paraId="38BDC3A7" w14:textId="77777777" w:rsidTr="00E854DC">
        <w:trPr>
          <w:trHeight w:val="284"/>
        </w:trPr>
        <w:tc>
          <w:tcPr>
            <w:tcW w:w="143" w:type="pct"/>
            <w:shd w:val="clear" w:color="auto" w:fill="auto"/>
            <w:noWrap/>
            <w:vAlign w:val="center"/>
          </w:tcPr>
          <w:p w14:paraId="0E230BB1" w14:textId="73F49695" w:rsidR="00E854DC" w:rsidRPr="00E110F6" w:rsidRDefault="00E854DC" w:rsidP="00E854DC">
            <w:pPr>
              <w:jc w:val="center"/>
              <w:rPr>
                <w:color w:val="000000" w:themeColor="text1"/>
                <w:sz w:val="18"/>
                <w:szCs w:val="18"/>
              </w:rPr>
            </w:pPr>
            <w:r w:rsidRPr="00E110F6">
              <w:rPr>
                <w:color w:val="000000" w:themeColor="text1"/>
                <w:sz w:val="18"/>
                <w:szCs w:val="18"/>
              </w:rPr>
              <w:t>13</w:t>
            </w:r>
          </w:p>
        </w:tc>
        <w:tc>
          <w:tcPr>
            <w:tcW w:w="236" w:type="pct"/>
            <w:shd w:val="clear" w:color="auto" w:fill="auto"/>
            <w:vAlign w:val="center"/>
          </w:tcPr>
          <w:p w14:paraId="718448DD" w14:textId="0DEF6FA6" w:rsidR="00E854DC" w:rsidRPr="00E110F6" w:rsidRDefault="00E854DC" w:rsidP="00E854DC">
            <w:pPr>
              <w:jc w:val="center"/>
              <w:rPr>
                <w:b/>
                <w:color w:val="000000" w:themeColor="text1"/>
                <w:sz w:val="18"/>
                <w:szCs w:val="18"/>
              </w:rPr>
            </w:pPr>
            <w:r w:rsidRPr="00E110F6">
              <w:rPr>
                <w:b/>
                <w:color w:val="000000" w:themeColor="text1"/>
                <w:sz w:val="18"/>
                <w:szCs w:val="18"/>
              </w:rPr>
              <w:t>8d.1</w:t>
            </w:r>
          </w:p>
        </w:tc>
        <w:tc>
          <w:tcPr>
            <w:tcW w:w="919" w:type="pct"/>
            <w:shd w:val="clear" w:color="auto" w:fill="auto"/>
            <w:vAlign w:val="bottom"/>
          </w:tcPr>
          <w:p w14:paraId="7AEC4830" w14:textId="24AD4632" w:rsidR="00E854DC" w:rsidRPr="00E110F6" w:rsidRDefault="00E854DC" w:rsidP="00E854DC">
            <w:pPr>
              <w:spacing w:before="120" w:after="120"/>
              <w:rPr>
                <w:b/>
                <w:color w:val="000000" w:themeColor="text1"/>
                <w:sz w:val="18"/>
                <w:szCs w:val="18"/>
                <w:lang w:val="fr-FR"/>
              </w:rPr>
            </w:pPr>
            <w:r w:rsidRPr="00E110F6">
              <w:rPr>
                <w:color w:val="000000" w:themeColor="text1"/>
                <w:sz w:val="18"/>
                <w:szCs w:val="18"/>
                <w:lang w:val="fr-FR"/>
              </w:rPr>
              <w:t>Acquisition de matériels informatiques et péri-informatiques</w:t>
            </w:r>
          </w:p>
        </w:tc>
        <w:tc>
          <w:tcPr>
            <w:tcW w:w="420" w:type="pct"/>
            <w:shd w:val="clear" w:color="auto" w:fill="auto"/>
            <w:noWrap/>
          </w:tcPr>
          <w:p w14:paraId="559A603C" w14:textId="61FCF5DC" w:rsidR="00E854DC" w:rsidRPr="00E110F6" w:rsidRDefault="00E854DC" w:rsidP="00E854DC">
            <w:pPr>
              <w:spacing w:before="240"/>
              <w:jc w:val="center"/>
              <w:rPr>
                <w:b/>
                <w:color w:val="000000" w:themeColor="text1"/>
                <w:sz w:val="18"/>
                <w:szCs w:val="18"/>
              </w:rPr>
            </w:pPr>
            <w:r w:rsidRPr="00E110F6">
              <w:rPr>
                <w:color w:val="000000" w:themeColor="text1"/>
                <w:sz w:val="18"/>
                <w:szCs w:val="18"/>
                <w:lang w:eastAsia="fr-FR"/>
              </w:rPr>
              <w:t>32 509 000</w:t>
            </w:r>
          </w:p>
        </w:tc>
        <w:tc>
          <w:tcPr>
            <w:tcW w:w="200" w:type="pct"/>
            <w:shd w:val="clear" w:color="auto" w:fill="auto"/>
            <w:vAlign w:val="center"/>
          </w:tcPr>
          <w:p w14:paraId="1E6AAEF2" w14:textId="63DCE3DA" w:rsidR="00E854DC" w:rsidRPr="00E110F6" w:rsidRDefault="00E854DC" w:rsidP="00E854DC">
            <w:pPr>
              <w:jc w:val="center"/>
              <w:rPr>
                <w:b/>
                <w:color w:val="000000" w:themeColor="text1"/>
                <w:sz w:val="18"/>
                <w:szCs w:val="18"/>
              </w:rPr>
            </w:pPr>
            <w:r w:rsidRPr="00E110F6">
              <w:rPr>
                <w:color w:val="000000" w:themeColor="text1"/>
                <w:sz w:val="18"/>
                <w:szCs w:val="18"/>
              </w:rPr>
              <w:t>DPX</w:t>
            </w:r>
          </w:p>
        </w:tc>
        <w:tc>
          <w:tcPr>
            <w:tcW w:w="238" w:type="pct"/>
            <w:shd w:val="clear" w:color="auto" w:fill="auto"/>
          </w:tcPr>
          <w:p w14:paraId="7DC648E3" w14:textId="2C1E08EC" w:rsidR="00E854DC" w:rsidRPr="00E110F6" w:rsidRDefault="00E854DC" w:rsidP="00E854DC">
            <w:pPr>
              <w:spacing w:before="240"/>
              <w:jc w:val="center"/>
              <w:rPr>
                <w:b/>
                <w:color w:val="000000" w:themeColor="text1"/>
                <w:sz w:val="18"/>
                <w:szCs w:val="18"/>
              </w:rPr>
            </w:pPr>
            <w:r w:rsidRPr="00E110F6">
              <w:rPr>
                <w:color w:val="000000" w:themeColor="text1"/>
                <w:sz w:val="18"/>
                <w:szCs w:val="18"/>
              </w:rPr>
              <w:t>Non</w:t>
            </w:r>
          </w:p>
        </w:tc>
        <w:tc>
          <w:tcPr>
            <w:tcW w:w="334" w:type="pct"/>
            <w:shd w:val="clear" w:color="auto" w:fill="auto"/>
          </w:tcPr>
          <w:p w14:paraId="3AE7178A" w14:textId="174920B3" w:rsidR="00E854DC" w:rsidRPr="00E110F6" w:rsidRDefault="00E854DC" w:rsidP="00E854DC">
            <w:pPr>
              <w:spacing w:before="240"/>
              <w:jc w:val="center"/>
              <w:rPr>
                <w:b/>
                <w:color w:val="000000" w:themeColor="text1"/>
                <w:sz w:val="18"/>
                <w:szCs w:val="18"/>
                <w:lang w:val="fr-FR"/>
              </w:rPr>
            </w:pPr>
            <w:r w:rsidRPr="00E110F6">
              <w:rPr>
                <w:color w:val="000000" w:themeColor="text1"/>
                <w:sz w:val="18"/>
                <w:szCs w:val="18"/>
                <w:lang w:val="fr-FR"/>
              </w:rPr>
              <w:t>Postériori</w:t>
            </w:r>
          </w:p>
        </w:tc>
        <w:tc>
          <w:tcPr>
            <w:tcW w:w="2297" w:type="pct"/>
            <w:gridSpan w:val="7"/>
          </w:tcPr>
          <w:p w14:paraId="1D807CFA" w14:textId="5254D994" w:rsidR="00E854DC" w:rsidRPr="00E110F6" w:rsidRDefault="00E854DC" w:rsidP="00E854DC">
            <w:pPr>
              <w:spacing w:before="240"/>
              <w:jc w:val="center"/>
              <w:rPr>
                <w:b/>
                <w:color w:val="000000" w:themeColor="text1"/>
                <w:sz w:val="18"/>
                <w:szCs w:val="18"/>
                <w:lang w:val="fr-FR"/>
              </w:rPr>
            </w:pPr>
            <w:r w:rsidRPr="004956B8">
              <w:rPr>
                <w:color w:val="000000" w:themeColor="text1"/>
                <w:sz w:val="18"/>
                <w:szCs w:val="18"/>
                <w:lang w:val="fr-FR"/>
              </w:rPr>
              <w:t>Marché abouti de 2022 dont le paiement sera effectué en 2023</w:t>
            </w:r>
          </w:p>
        </w:tc>
        <w:tc>
          <w:tcPr>
            <w:tcW w:w="213" w:type="pct"/>
            <w:shd w:val="clear" w:color="auto" w:fill="auto"/>
            <w:vAlign w:val="center"/>
          </w:tcPr>
          <w:p w14:paraId="725818D6" w14:textId="5013AA7E" w:rsidR="00E854DC" w:rsidRPr="00E110F6" w:rsidRDefault="00E854DC" w:rsidP="00E854DC">
            <w:pPr>
              <w:jc w:val="center"/>
              <w:rPr>
                <w:b/>
                <w:color w:val="000000" w:themeColor="text1"/>
                <w:sz w:val="18"/>
                <w:szCs w:val="18"/>
                <w:lang w:val="fr-FR"/>
              </w:rPr>
            </w:pPr>
            <w:r w:rsidRPr="00E110F6">
              <w:rPr>
                <w:color w:val="000000" w:themeColor="text1"/>
                <w:sz w:val="18"/>
                <w:szCs w:val="18"/>
              </w:rPr>
              <w:t>30 jrs</w:t>
            </w:r>
          </w:p>
        </w:tc>
      </w:tr>
      <w:tr w:rsidR="00E854DC" w:rsidRPr="00E110F6" w14:paraId="5C28C5A0" w14:textId="77777777" w:rsidTr="00E854DC">
        <w:trPr>
          <w:trHeight w:val="852"/>
        </w:trPr>
        <w:tc>
          <w:tcPr>
            <w:tcW w:w="143" w:type="pct"/>
            <w:shd w:val="clear" w:color="auto" w:fill="auto"/>
            <w:noWrap/>
            <w:vAlign w:val="center"/>
          </w:tcPr>
          <w:p w14:paraId="6AE6EB9E" w14:textId="2FA8D1C7" w:rsidR="00E854DC" w:rsidRPr="000460AB" w:rsidRDefault="00E854DC" w:rsidP="00E854DC">
            <w:pPr>
              <w:jc w:val="center"/>
              <w:rPr>
                <w:color w:val="FF0000"/>
                <w:sz w:val="18"/>
                <w:szCs w:val="18"/>
              </w:rPr>
            </w:pPr>
            <w:r w:rsidRPr="000460AB">
              <w:rPr>
                <w:color w:val="FF0000"/>
                <w:sz w:val="18"/>
                <w:szCs w:val="18"/>
              </w:rPr>
              <w:t>14</w:t>
            </w:r>
          </w:p>
        </w:tc>
        <w:tc>
          <w:tcPr>
            <w:tcW w:w="236" w:type="pct"/>
            <w:shd w:val="clear" w:color="auto" w:fill="auto"/>
            <w:vAlign w:val="center"/>
          </w:tcPr>
          <w:p w14:paraId="0438FCA0" w14:textId="0941D15C" w:rsidR="00E854DC" w:rsidRPr="000460AB" w:rsidRDefault="00E854DC" w:rsidP="00E854DC">
            <w:pPr>
              <w:jc w:val="center"/>
              <w:rPr>
                <w:b/>
                <w:color w:val="FF0000"/>
                <w:sz w:val="18"/>
                <w:szCs w:val="18"/>
                <w:lang w:val="fr-FR"/>
              </w:rPr>
            </w:pPr>
            <w:r w:rsidRPr="000460AB">
              <w:rPr>
                <w:b/>
                <w:color w:val="FF0000"/>
                <w:sz w:val="18"/>
                <w:szCs w:val="18"/>
                <w:lang w:val="fr-FR"/>
              </w:rPr>
              <w:t>8m.1</w:t>
            </w:r>
          </w:p>
          <w:p w14:paraId="20D7D63F" w14:textId="56E62F4C" w:rsidR="00E854DC" w:rsidRPr="000460AB" w:rsidRDefault="00E854DC" w:rsidP="00E854DC">
            <w:pPr>
              <w:jc w:val="center"/>
              <w:rPr>
                <w:b/>
                <w:color w:val="FF0000"/>
                <w:sz w:val="18"/>
                <w:szCs w:val="18"/>
                <w:lang w:val="fr-FR"/>
              </w:rPr>
            </w:pPr>
            <w:r w:rsidRPr="000460AB">
              <w:rPr>
                <w:b/>
                <w:color w:val="FF0000"/>
                <w:sz w:val="18"/>
                <w:szCs w:val="18"/>
                <w:lang w:val="fr-FR"/>
              </w:rPr>
              <w:t xml:space="preserve">8m.2 et </w:t>
            </w:r>
          </w:p>
          <w:p w14:paraId="37E9F18D" w14:textId="1CE419D6" w:rsidR="00E854DC" w:rsidRPr="000460AB" w:rsidRDefault="00E854DC" w:rsidP="00E854DC">
            <w:pPr>
              <w:jc w:val="center"/>
              <w:rPr>
                <w:b/>
                <w:color w:val="FF0000"/>
                <w:sz w:val="18"/>
                <w:szCs w:val="18"/>
                <w:lang w:val="fr-FR"/>
              </w:rPr>
            </w:pPr>
            <w:r w:rsidRPr="000460AB">
              <w:rPr>
                <w:b/>
                <w:color w:val="FF0000"/>
                <w:sz w:val="18"/>
                <w:szCs w:val="18"/>
                <w:lang w:val="fr-FR"/>
              </w:rPr>
              <w:t>8k.5</w:t>
            </w:r>
          </w:p>
        </w:tc>
        <w:tc>
          <w:tcPr>
            <w:tcW w:w="919" w:type="pct"/>
            <w:shd w:val="clear" w:color="auto" w:fill="auto"/>
            <w:vAlign w:val="bottom"/>
          </w:tcPr>
          <w:p w14:paraId="1143CDBE" w14:textId="6C9300D4" w:rsidR="00E854DC" w:rsidRPr="000460AB" w:rsidRDefault="00E854DC" w:rsidP="00E854DC">
            <w:pPr>
              <w:rPr>
                <w:color w:val="FF0000"/>
                <w:sz w:val="18"/>
                <w:szCs w:val="18"/>
                <w:lang w:val="fr-FR"/>
              </w:rPr>
            </w:pPr>
            <w:r w:rsidRPr="000460AB">
              <w:rPr>
                <w:color w:val="FF0000"/>
                <w:sz w:val="18"/>
                <w:szCs w:val="18"/>
                <w:lang w:val="fr-FR"/>
              </w:rPr>
              <w:t>Lot 1 : Acquisition et installation d’un</w:t>
            </w:r>
            <w:r w:rsidRPr="000460AB">
              <w:rPr>
                <w:b/>
                <w:color w:val="FF0000"/>
                <w:sz w:val="18"/>
                <w:szCs w:val="18"/>
                <w:lang w:val="fr-FR"/>
              </w:rPr>
              <w:t xml:space="preserve"> </w:t>
            </w:r>
            <w:r w:rsidRPr="0001392D">
              <w:rPr>
                <w:color w:val="FF0000"/>
                <w:sz w:val="18"/>
                <w:szCs w:val="18"/>
                <w:lang w:val="fr-FR"/>
              </w:rPr>
              <w:t xml:space="preserve">(01) </w:t>
            </w:r>
            <w:r w:rsidRPr="000460AB">
              <w:rPr>
                <w:color w:val="FF0000"/>
                <w:sz w:val="18"/>
                <w:szCs w:val="18"/>
                <w:lang w:val="fr-FR"/>
              </w:rPr>
              <w:t>serveur de stockage des données</w:t>
            </w:r>
          </w:p>
          <w:p w14:paraId="24E49075" w14:textId="3B0A5743" w:rsidR="00E854DC" w:rsidRPr="000460AB" w:rsidRDefault="00E854DC" w:rsidP="00E854DC">
            <w:pPr>
              <w:rPr>
                <w:color w:val="FF0000"/>
                <w:sz w:val="18"/>
                <w:szCs w:val="18"/>
                <w:lang w:val="fr-FR"/>
              </w:rPr>
            </w:pPr>
            <w:r w:rsidRPr="000460AB">
              <w:rPr>
                <w:color w:val="FF0000"/>
                <w:sz w:val="18"/>
                <w:szCs w:val="18"/>
                <w:lang w:val="fr-FR"/>
              </w:rPr>
              <w:t>Lot 2 : Acquisition d’équipements pédagogiques numériques</w:t>
            </w:r>
          </w:p>
        </w:tc>
        <w:tc>
          <w:tcPr>
            <w:tcW w:w="420" w:type="pct"/>
            <w:shd w:val="clear" w:color="auto" w:fill="auto"/>
            <w:noWrap/>
            <w:vAlign w:val="center"/>
          </w:tcPr>
          <w:p w14:paraId="6F8690FF" w14:textId="63A9D4AE" w:rsidR="00E854DC" w:rsidRPr="000460AB" w:rsidRDefault="00E854DC" w:rsidP="00E854DC">
            <w:pPr>
              <w:rPr>
                <w:color w:val="FF0000"/>
                <w:sz w:val="18"/>
                <w:szCs w:val="18"/>
                <w:lang w:eastAsia="fr-FR"/>
              </w:rPr>
            </w:pPr>
            <w:r w:rsidRPr="000460AB">
              <w:rPr>
                <w:color w:val="FF0000"/>
                <w:sz w:val="18"/>
                <w:szCs w:val="18"/>
                <w:lang w:eastAsia="fr-FR"/>
              </w:rPr>
              <w:t>34 000 000</w:t>
            </w:r>
          </w:p>
        </w:tc>
        <w:tc>
          <w:tcPr>
            <w:tcW w:w="200" w:type="pct"/>
            <w:shd w:val="clear" w:color="auto" w:fill="auto"/>
            <w:vAlign w:val="center"/>
          </w:tcPr>
          <w:p w14:paraId="18758531" w14:textId="4A8AC29A" w:rsidR="00E854DC" w:rsidRPr="000460AB" w:rsidRDefault="00E854DC" w:rsidP="00E854DC">
            <w:pPr>
              <w:jc w:val="center"/>
              <w:rPr>
                <w:color w:val="FF0000"/>
                <w:sz w:val="18"/>
                <w:szCs w:val="18"/>
              </w:rPr>
            </w:pPr>
            <w:r w:rsidRPr="000460AB">
              <w:rPr>
                <w:color w:val="FF0000"/>
                <w:sz w:val="18"/>
                <w:szCs w:val="18"/>
              </w:rPr>
              <w:t>AOO</w:t>
            </w:r>
          </w:p>
        </w:tc>
        <w:tc>
          <w:tcPr>
            <w:tcW w:w="238" w:type="pct"/>
            <w:shd w:val="clear" w:color="auto" w:fill="auto"/>
            <w:vAlign w:val="center"/>
          </w:tcPr>
          <w:p w14:paraId="6F837AB2" w14:textId="35F4CD8A" w:rsidR="00E854DC" w:rsidRPr="000460AB" w:rsidRDefault="00E854DC" w:rsidP="00E854DC">
            <w:pPr>
              <w:jc w:val="center"/>
              <w:rPr>
                <w:color w:val="FF0000"/>
                <w:sz w:val="18"/>
                <w:szCs w:val="18"/>
              </w:rPr>
            </w:pPr>
            <w:r w:rsidRPr="000460AB">
              <w:rPr>
                <w:color w:val="FF0000"/>
                <w:sz w:val="18"/>
                <w:szCs w:val="18"/>
              </w:rPr>
              <w:t>Non</w:t>
            </w:r>
          </w:p>
        </w:tc>
        <w:tc>
          <w:tcPr>
            <w:tcW w:w="334" w:type="pct"/>
            <w:shd w:val="clear" w:color="auto" w:fill="auto"/>
            <w:vAlign w:val="center"/>
          </w:tcPr>
          <w:p w14:paraId="2206ECF6" w14:textId="0B7DF463" w:rsidR="00E854DC" w:rsidRPr="000460AB" w:rsidRDefault="00E854DC" w:rsidP="00E854DC">
            <w:pPr>
              <w:jc w:val="center"/>
              <w:rPr>
                <w:color w:val="FF0000"/>
                <w:sz w:val="18"/>
                <w:szCs w:val="18"/>
                <w:lang w:val="fr-FR"/>
              </w:rPr>
            </w:pPr>
            <w:r w:rsidRPr="000460AB">
              <w:rPr>
                <w:color w:val="FF0000"/>
                <w:sz w:val="18"/>
                <w:szCs w:val="18"/>
                <w:lang w:val="fr-FR"/>
              </w:rPr>
              <w:t>Postériori</w:t>
            </w:r>
          </w:p>
        </w:tc>
        <w:tc>
          <w:tcPr>
            <w:tcW w:w="320" w:type="pct"/>
            <w:shd w:val="clear" w:color="auto" w:fill="auto"/>
            <w:vAlign w:val="center"/>
          </w:tcPr>
          <w:p w14:paraId="7EBD5B3A" w14:textId="0C9EBD06" w:rsidR="00E854DC" w:rsidRPr="000460AB" w:rsidRDefault="00E854DC" w:rsidP="00E854DC">
            <w:pPr>
              <w:jc w:val="center"/>
              <w:rPr>
                <w:color w:val="FF0000"/>
                <w:sz w:val="18"/>
                <w:szCs w:val="18"/>
                <w:lang w:val="fr-FR"/>
              </w:rPr>
            </w:pPr>
            <w:r w:rsidRPr="000460AB">
              <w:rPr>
                <w:color w:val="FF0000"/>
                <w:sz w:val="18"/>
                <w:szCs w:val="18"/>
              </w:rPr>
              <w:t>01-02-23</w:t>
            </w:r>
          </w:p>
        </w:tc>
        <w:tc>
          <w:tcPr>
            <w:tcW w:w="381" w:type="pct"/>
            <w:shd w:val="clear" w:color="auto" w:fill="auto"/>
            <w:vAlign w:val="center"/>
          </w:tcPr>
          <w:p w14:paraId="3B230196" w14:textId="3F63483B" w:rsidR="00E854DC" w:rsidRPr="000460AB" w:rsidRDefault="00E854DC" w:rsidP="00E854DC">
            <w:pPr>
              <w:jc w:val="center"/>
              <w:rPr>
                <w:color w:val="FF0000"/>
                <w:sz w:val="18"/>
                <w:szCs w:val="18"/>
                <w:lang w:val="fr-FR"/>
              </w:rPr>
            </w:pPr>
            <w:r w:rsidRPr="000460AB">
              <w:rPr>
                <w:color w:val="FF0000"/>
                <w:sz w:val="18"/>
                <w:szCs w:val="18"/>
              </w:rPr>
              <w:t>02-03-23</w:t>
            </w:r>
          </w:p>
        </w:tc>
        <w:tc>
          <w:tcPr>
            <w:tcW w:w="191" w:type="pct"/>
          </w:tcPr>
          <w:p w14:paraId="6469105B" w14:textId="08147D08" w:rsidR="00E854DC" w:rsidRPr="000460AB" w:rsidRDefault="00E854DC" w:rsidP="008C48CB">
            <w:pPr>
              <w:spacing w:before="720"/>
              <w:rPr>
                <w:color w:val="FF0000"/>
                <w:sz w:val="18"/>
                <w:szCs w:val="18"/>
              </w:rPr>
            </w:pPr>
            <w:r w:rsidRPr="000460AB">
              <w:rPr>
                <w:color w:val="FF0000"/>
                <w:sz w:val="18"/>
                <w:szCs w:val="18"/>
              </w:rPr>
              <w:t>3 jrs</w:t>
            </w:r>
          </w:p>
        </w:tc>
        <w:tc>
          <w:tcPr>
            <w:tcW w:w="381" w:type="pct"/>
            <w:shd w:val="clear" w:color="auto" w:fill="auto"/>
            <w:vAlign w:val="center"/>
          </w:tcPr>
          <w:p w14:paraId="1CE46B12" w14:textId="5BEE6A18" w:rsidR="00E854DC" w:rsidRPr="000460AB" w:rsidRDefault="00E854DC" w:rsidP="00E854DC">
            <w:pPr>
              <w:jc w:val="center"/>
              <w:rPr>
                <w:color w:val="FF0000"/>
                <w:sz w:val="18"/>
                <w:szCs w:val="18"/>
                <w:lang w:val="fr-FR"/>
              </w:rPr>
            </w:pPr>
            <w:r w:rsidRPr="000460AB">
              <w:rPr>
                <w:color w:val="FF0000"/>
                <w:sz w:val="18"/>
                <w:szCs w:val="18"/>
              </w:rPr>
              <w:t>05-03-23</w:t>
            </w:r>
          </w:p>
        </w:tc>
        <w:tc>
          <w:tcPr>
            <w:tcW w:w="334" w:type="pct"/>
            <w:shd w:val="clear" w:color="auto" w:fill="auto"/>
            <w:vAlign w:val="center"/>
          </w:tcPr>
          <w:p w14:paraId="5DE7A219" w14:textId="794E6EEB" w:rsidR="00E854DC" w:rsidRPr="000460AB" w:rsidRDefault="00E854DC" w:rsidP="00E854DC">
            <w:pPr>
              <w:jc w:val="center"/>
              <w:rPr>
                <w:color w:val="FF0000"/>
                <w:sz w:val="18"/>
                <w:szCs w:val="18"/>
                <w:lang w:val="fr-FR"/>
              </w:rPr>
            </w:pPr>
            <w:r w:rsidRPr="000460AB">
              <w:rPr>
                <w:color w:val="FF0000"/>
                <w:sz w:val="18"/>
                <w:szCs w:val="18"/>
              </w:rPr>
              <w:t>13-04-23</w:t>
            </w:r>
          </w:p>
        </w:tc>
        <w:tc>
          <w:tcPr>
            <w:tcW w:w="348" w:type="pct"/>
            <w:shd w:val="clear" w:color="auto" w:fill="auto"/>
            <w:vAlign w:val="center"/>
          </w:tcPr>
          <w:p w14:paraId="3C8F7080" w14:textId="1D74F2B4" w:rsidR="00E854DC" w:rsidRPr="000460AB" w:rsidRDefault="00E854DC" w:rsidP="00E854DC">
            <w:pPr>
              <w:jc w:val="center"/>
              <w:rPr>
                <w:color w:val="FF0000"/>
                <w:sz w:val="18"/>
                <w:szCs w:val="18"/>
                <w:lang w:val="fr-FR"/>
              </w:rPr>
            </w:pPr>
            <w:r w:rsidRPr="000460AB">
              <w:rPr>
                <w:color w:val="FF0000"/>
                <w:sz w:val="18"/>
                <w:szCs w:val="18"/>
              </w:rPr>
              <w:t>17-04-23</w:t>
            </w:r>
          </w:p>
        </w:tc>
        <w:tc>
          <w:tcPr>
            <w:tcW w:w="342" w:type="pct"/>
            <w:shd w:val="clear" w:color="auto" w:fill="auto"/>
            <w:vAlign w:val="center"/>
          </w:tcPr>
          <w:p w14:paraId="67BBA1CF" w14:textId="3FE81B50" w:rsidR="00E854DC" w:rsidRPr="000460AB" w:rsidRDefault="00E854DC" w:rsidP="00E854DC">
            <w:pPr>
              <w:jc w:val="center"/>
              <w:rPr>
                <w:color w:val="FF0000"/>
                <w:sz w:val="18"/>
                <w:szCs w:val="18"/>
                <w:lang w:val="fr-FR"/>
              </w:rPr>
            </w:pPr>
            <w:r w:rsidRPr="000460AB">
              <w:rPr>
                <w:color w:val="FF0000"/>
                <w:sz w:val="18"/>
                <w:szCs w:val="18"/>
              </w:rPr>
              <w:t>20-04-23</w:t>
            </w:r>
          </w:p>
        </w:tc>
        <w:tc>
          <w:tcPr>
            <w:tcW w:w="213" w:type="pct"/>
            <w:shd w:val="clear" w:color="auto" w:fill="auto"/>
            <w:vAlign w:val="center"/>
          </w:tcPr>
          <w:p w14:paraId="4161B34F" w14:textId="21E67DF1" w:rsidR="00E854DC" w:rsidRPr="000460AB" w:rsidRDefault="00E854DC" w:rsidP="00E854DC">
            <w:pPr>
              <w:jc w:val="center"/>
              <w:rPr>
                <w:color w:val="FF0000"/>
                <w:sz w:val="18"/>
                <w:szCs w:val="18"/>
              </w:rPr>
            </w:pPr>
            <w:r w:rsidRPr="000460AB">
              <w:rPr>
                <w:color w:val="FF0000"/>
                <w:sz w:val="18"/>
                <w:szCs w:val="18"/>
              </w:rPr>
              <w:t>30 jrs</w:t>
            </w:r>
          </w:p>
        </w:tc>
      </w:tr>
      <w:tr w:rsidR="00E854DC" w:rsidRPr="00E110F6" w14:paraId="363B154D" w14:textId="77777777" w:rsidTr="00E854DC">
        <w:trPr>
          <w:trHeight w:val="284"/>
        </w:trPr>
        <w:tc>
          <w:tcPr>
            <w:tcW w:w="143" w:type="pct"/>
            <w:shd w:val="clear" w:color="auto" w:fill="auto"/>
            <w:noWrap/>
            <w:vAlign w:val="center"/>
          </w:tcPr>
          <w:p w14:paraId="41085C8C" w14:textId="483EE9B3" w:rsidR="00E854DC" w:rsidRPr="00E110F6" w:rsidRDefault="00E854DC" w:rsidP="00E854DC">
            <w:pPr>
              <w:jc w:val="center"/>
              <w:rPr>
                <w:color w:val="000000" w:themeColor="text1"/>
                <w:sz w:val="18"/>
                <w:szCs w:val="18"/>
              </w:rPr>
            </w:pPr>
            <w:r w:rsidRPr="00E110F6">
              <w:rPr>
                <w:color w:val="000000" w:themeColor="text1"/>
                <w:sz w:val="18"/>
                <w:szCs w:val="18"/>
              </w:rPr>
              <w:t>15</w:t>
            </w:r>
          </w:p>
        </w:tc>
        <w:tc>
          <w:tcPr>
            <w:tcW w:w="236" w:type="pct"/>
            <w:vMerge w:val="restart"/>
            <w:shd w:val="clear" w:color="auto" w:fill="auto"/>
            <w:vAlign w:val="center"/>
          </w:tcPr>
          <w:p w14:paraId="78D337C7" w14:textId="094233B6" w:rsidR="00E854DC" w:rsidRPr="00E110F6" w:rsidRDefault="00E854DC" w:rsidP="00E854DC">
            <w:pPr>
              <w:jc w:val="center"/>
              <w:rPr>
                <w:b/>
                <w:color w:val="000000" w:themeColor="text1"/>
                <w:sz w:val="18"/>
                <w:szCs w:val="18"/>
              </w:rPr>
            </w:pPr>
            <w:r w:rsidRPr="00E110F6">
              <w:rPr>
                <w:b/>
                <w:color w:val="000000" w:themeColor="text1"/>
                <w:sz w:val="18"/>
                <w:szCs w:val="18"/>
              </w:rPr>
              <w:t>8d.3</w:t>
            </w:r>
          </w:p>
        </w:tc>
        <w:tc>
          <w:tcPr>
            <w:tcW w:w="919" w:type="pct"/>
            <w:shd w:val="clear" w:color="auto" w:fill="auto"/>
            <w:vAlign w:val="bottom"/>
          </w:tcPr>
          <w:p w14:paraId="5A0FD416" w14:textId="229BA738" w:rsidR="00E854DC" w:rsidRPr="00E110F6" w:rsidRDefault="00E854DC" w:rsidP="00E854DC">
            <w:pPr>
              <w:spacing w:before="120" w:after="120"/>
              <w:rPr>
                <w:color w:val="000000" w:themeColor="text1"/>
                <w:sz w:val="18"/>
                <w:szCs w:val="18"/>
                <w:lang w:val="fr-FR"/>
              </w:rPr>
            </w:pPr>
            <w:r w:rsidRPr="00E110F6">
              <w:rPr>
                <w:color w:val="000000" w:themeColor="text1"/>
                <w:sz w:val="18"/>
                <w:szCs w:val="18"/>
                <w:lang w:val="fr-FR"/>
              </w:rPr>
              <w:t>Acquisition de consommables informatiques</w:t>
            </w:r>
          </w:p>
        </w:tc>
        <w:tc>
          <w:tcPr>
            <w:tcW w:w="420" w:type="pct"/>
            <w:shd w:val="clear" w:color="auto" w:fill="auto"/>
            <w:noWrap/>
          </w:tcPr>
          <w:p w14:paraId="6BEBEED6" w14:textId="3A155E48" w:rsidR="00E854DC" w:rsidRPr="00E110F6" w:rsidRDefault="00E854DC" w:rsidP="00E854DC">
            <w:pPr>
              <w:spacing w:before="240"/>
              <w:jc w:val="center"/>
              <w:rPr>
                <w:color w:val="000000" w:themeColor="text1"/>
                <w:sz w:val="18"/>
                <w:szCs w:val="18"/>
                <w:lang w:val="fr-FR"/>
              </w:rPr>
            </w:pPr>
            <w:r w:rsidRPr="00E110F6">
              <w:rPr>
                <w:color w:val="000000" w:themeColor="text1"/>
                <w:sz w:val="18"/>
                <w:szCs w:val="18"/>
                <w:lang w:val="fr-FR"/>
              </w:rPr>
              <w:t>4 307 206</w:t>
            </w:r>
          </w:p>
        </w:tc>
        <w:tc>
          <w:tcPr>
            <w:tcW w:w="200" w:type="pct"/>
            <w:shd w:val="clear" w:color="auto" w:fill="auto"/>
            <w:vAlign w:val="center"/>
          </w:tcPr>
          <w:p w14:paraId="553672D0" w14:textId="5AAAE496" w:rsidR="00E854DC" w:rsidRPr="00E110F6" w:rsidRDefault="00E854DC" w:rsidP="00E854DC">
            <w:pPr>
              <w:jc w:val="center"/>
              <w:rPr>
                <w:color w:val="000000" w:themeColor="text1"/>
                <w:sz w:val="18"/>
                <w:szCs w:val="18"/>
              </w:rPr>
            </w:pPr>
            <w:r w:rsidRPr="00E110F6">
              <w:rPr>
                <w:color w:val="000000" w:themeColor="text1"/>
                <w:sz w:val="18"/>
                <w:szCs w:val="18"/>
              </w:rPr>
              <w:t>DC</w:t>
            </w:r>
          </w:p>
        </w:tc>
        <w:tc>
          <w:tcPr>
            <w:tcW w:w="238" w:type="pct"/>
            <w:shd w:val="clear" w:color="auto" w:fill="auto"/>
          </w:tcPr>
          <w:p w14:paraId="24DF8522" w14:textId="21D4578A" w:rsidR="00E854DC" w:rsidRPr="00E110F6" w:rsidRDefault="00E854DC" w:rsidP="00E854DC">
            <w:pPr>
              <w:spacing w:before="240"/>
              <w:jc w:val="center"/>
              <w:rPr>
                <w:color w:val="000000" w:themeColor="text1"/>
                <w:sz w:val="18"/>
                <w:szCs w:val="18"/>
              </w:rPr>
            </w:pPr>
            <w:r w:rsidRPr="00E110F6">
              <w:rPr>
                <w:color w:val="000000" w:themeColor="text1"/>
                <w:sz w:val="18"/>
                <w:szCs w:val="18"/>
              </w:rPr>
              <w:t>Non</w:t>
            </w:r>
          </w:p>
        </w:tc>
        <w:tc>
          <w:tcPr>
            <w:tcW w:w="334" w:type="pct"/>
            <w:shd w:val="clear" w:color="auto" w:fill="auto"/>
          </w:tcPr>
          <w:p w14:paraId="2E032E96" w14:textId="77777777" w:rsidR="00E854DC" w:rsidRPr="00E110F6" w:rsidRDefault="00E854DC" w:rsidP="00E854DC">
            <w:pPr>
              <w:spacing w:before="240"/>
              <w:jc w:val="center"/>
              <w:rPr>
                <w:color w:val="000000" w:themeColor="text1"/>
                <w:sz w:val="18"/>
                <w:szCs w:val="18"/>
                <w:lang w:val="fr-FR"/>
              </w:rPr>
            </w:pPr>
            <w:r w:rsidRPr="00E110F6">
              <w:rPr>
                <w:color w:val="000000" w:themeColor="text1"/>
                <w:sz w:val="18"/>
                <w:szCs w:val="18"/>
                <w:lang w:val="fr-FR"/>
              </w:rPr>
              <w:t>Postériori</w:t>
            </w:r>
          </w:p>
        </w:tc>
        <w:tc>
          <w:tcPr>
            <w:tcW w:w="320" w:type="pct"/>
            <w:shd w:val="clear" w:color="auto" w:fill="auto"/>
            <w:vAlign w:val="center"/>
          </w:tcPr>
          <w:p w14:paraId="4B1F0409" w14:textId="0ECD2B14" w:rsidR="00E854DC" w:rsidRPr="00E110F6" w:rsidRDefault="00E854DC" w:rsidP="00E854DC">
            <w:pPr>
              <w:jc w:val="center"/>
              <w:rPr>
                <w:color w:val="000000" w:themeColor="text1"/>
                <w:sz w:val="18"/>
                <w:szCs w:val="18"/>
              </w:rPr>
            </w:pPr>
            <w:r w:rsidRPr="00E110F6">
              <w:rPr>
                <w:color w:val="000000" w:themeColor="text1"/>
                <w:sz w:val="18"/>
                <w:szCs w:val="18"/>
              </w:rPr>
              <w:t>03-04-23</w:t>
            </w:r>
          </w:p>
        </w:tc>
        <w:tc>
          <w:tcPr>
            <w:tcW w:w="381" w:type="pct"/>
            <w:shd w:val="clear" w:color="auto" w:fill="auto"/>
            <w:vAlign w:val="center"/>
          </w:tcPr>
          <w:p w14:paraId="7FEABB69" w14:textId="749CAF79" w:rsidR="00E854DC" w:rsidRPr="00E110F6" w:rsidRDefault="00E854DC" w:rsidP="00E854DC">
            <w:pPr>
              <w:jc w:val="center"/>
              <w:rPr>
                <w:color w:val="000000" w:themeColor="text1"/>
                <w:sz w:val="18"/>
                <w:szCs w:val="18"/>
              </w:rPr>
            </w:pPr>
            <w:r w:rsidRPr="00E110F6">
              <w:rPr>
                <w:color w:val="000000" w:themeColor="text1"/>
                <w:sz w:val="18"/>
                <w:szCs w:val="18"/>
              </w:rPr>
              <w:t>07-04-23</w:t>
            </w:r>
          </w:p>
        </w:tc>
        <w:tc>
          <w:tcPr>
            <w:tcW w:w="191" w:type="pct"/>
          </w:tcPr>
          <w:p w14:paraId="22249384" w14:textId="43BC3D16" w:rsidR="00E854DC" w:rsidRPr="00E110F6" w:rsidRDefault="00E854DC" w:rsidP="00E854DC">
            <w:pPr>
              <w:spacing w:before="240"/>
              <w:jc w:val="center"/>
              <w:rPr>
                <w:color w:val="000000" w:themeColor="text1"/>
                <w:sz w:val="18"/>
                <w:szCs w:val="18"/>
              </w:rPr>
            </w:pPr>
            <w:r w:rsidRPr="00E110F6">
              <w:rPr>
                <w:color w:val="000000" w:themeColor="text1"/>
                <w:sz w:val="18"/>
                <w:szCs w:val="18"/>
              </w:rPr>
              <w:t>1 jr</w:t>
            </w:r>
          </w:p>
        </w:tc>
        <w:tc>
          <w:tcPr>
            <w:tcW w:w="381" w:type="pct"/>
            <w:shd w:val="clear" w:color="auto" w:fill="auto"/>
            <w:vAlign w:val="center"/>
          </w:tcPr>
          <w:p w14:paraId="6B24ABCB" w14:textId="5A8457AE" w:rsidR="00E854DC" w:rsidRPr="00E110F6" w:rsidRDefault="00E854DC" w:rsidP="00E854DC">
            <w:pPr>
              <w:jc w:val="center"/>
              <w:rPr>
                <w:color w:val="000000" w:themeColor="text1"/>
                <w:sz w:val="18"/>
                <w:szCs w:val="18"/>
              </w:rPr>
            </w:pPr>
            <w:r w:rsidRPr="00E110F6">
              <w:rPr>
                <w:color w:val="000000" w:themeColor="text1"/>
                <w:sz w:val="18"/>
                <w:szCs w:val="18"/>
              </w:rPr>
              <w:t>07-04-23</w:t>
            </w:r>
          </w:p>
        </w:tc>
        <w:tc>
          <w:tcPr>
            <w:tcW w:w="334" w:type="pct"/>
            <w:shd w:val="clear" w:color="auto" w:fill="auto"/>
            <w:vAlign w:val="center"/>
          </w:tcPr>
          <w:p w14:paraId="78DF864D" w14:textId="71B7C33F" w:rsidR="00E854DC" w:rsidRPr="00E110F6" w:rsidRDefault="00E854DC" w:rsidP="00E854DC">
            <w:pPr>
              <w:jc w:val="center"/>
              <w:rPr>
                <w:sz w:val="18"/>
                <w:szCs w:val="18"/>
              </w:rPr>
            </w:pPr>
            <w:r w:rsidRPr="00E110F6">
              <w:rPr>
                <w:sz w:val="18"/>
                <w:szCs w:val="18"/>
              </w:rPr>
              <w:t>10-04-23</w:t>
            </w:r>
          </w:p>
        </w:tc>
        <w:tc>
          <w:tcPr>
            <w:tcW w:w="348" w:type="pct"/>
            <w:shd w:val="clear" w:color="auto" w:fill="auto"/>
            <w:vAlign w:val="center"/>
          </w:tcPr>
          <w:p w14:paraId="3230260B" w14:textId="386A6A09" w:rsidR="00E854DC" w:rsidRPr="00E110F6" w:rsidRDefault="00E854DC" w:rsidP="00E854DC">
            <w:pPr>
              <w:jc w:val="center"/>
              <w:rPr>
                <w:sz w:val="18"/>
                <w:szCs w:val="18"/>
              </w:rPr>
            </w:pPr>
            <w:r w:rsidRPr="00E110F6">
              <w:rPr>
                <w:sz w:val="18"/>
                <w:szCs w:val="18"/>
              </w:rPr>
              <w:t>13-04-23</w:t>
            </w:r>
          </w:p>
        </w:tc>
        <w:tc>
          <w:tcPr>
            <w:tcW w:w="342" w:type="pct"/>
            <w:shd w:val="clear" w:color="auto" w:fill="auto"/>
            <w:noWrap/>
            <w:vAlign w:val="center"/>
          </w:tcPr>
          <w:p w14:paraId="7C304763" w14:textId="38DBDC46" w:rsidR="00E854DC" w:rsidRPr="00E110F6" w:rsidRDefault="00E854DC" w:rsidP="00E854DC">
            <w:pPr>
              <w:jc w:val="center"/>
              <w:rPr>
                <w:sz w:val="18"/>
                <w:szCs w:val="18"/>
              </w:rPr>
            </w:pPr>
            <w:r w:rsidRPr="00E110F6">
              <w:rPr>
                <w:sz w:val="18"/>
                <w:szCs w:val="18"/>
              </w:rPr>
              <w:t>23-04-23</w:t>
            </w:r>
          </w:p>
        </w:tc>
        <w:tc>
          <w:tcPr>
            <w:tcW w:w="213" w:type="pct"/>
            <w:shd w:val="clear" w:color="auto" w:fill="auto"/>
            <w:vAlign w:val="center"/>
          </w:tcPr>
          <w:p w14:paraId="632FA789" w14:textId="77777777" w:rsidR="00E854DC" w:rsidRPr="00E110F6" w:rsidRDefault="00E854DC" w:rsidP="00E854DC">
            <w:pPr>
              <w:jc w:val="center"/>
              <w:rPr>
                <w:sz w:val="18"/>
                <w:szCs w:val="18"/>
              </w:rPr>
            </w:pPr>
            <w:r w:rsidRPr="00E110F6">
              <w:rPr>
                <w:sz w:val="18"/>
                <w:szCs w:val="18"/>
              </w:rPr>
              <w:t>30 jrs</w:t>
            </w:r>
          </w:p>
        </w:tc>
      </w:tr>
      <w:tr w:rsidR="00E854DC" w:rsidRPr="00E110F6" w14:paraId="56DD0629" w14:textId="77777777" w:rsidTr="00E854DC">
        <w:trPr>
          <w:trHeight w:val="284"/>
        </w:trPr>
        <w:tc>
          <w:tcPr>
            <w:tcW w:w="143" w:type="pct"/>
            <w:shd w:val="clear" w:color="auto" w:fill="auto"/>
            <w:noWrap/>
            <w:vAlign w:val="center"/>
          </w:tcPr>
          <w:p w14:paraId="5CB49D97" w14:textId="610D6659" w:rsidR="00E854DC" w:rsidRPr="00E110F6" w:rsidRDefault="00E854DC" w:rsidP="00E854DC">
            <w:pPr>
              <w:jc w:val="center"/>
              <w:rPr>
                <w:color w:val="000000" w:themeColor="text1"/>
                <w:sz w:val="18"/>
                <w:szCs w:val="18"/>
              </w:rPr>
            </w:pPr>
            <w:r w:rsidRPr="00E110F6">
              <w:rPr>
                <w:color w:val="000000" w:themeColor="text1"/>
                <w:sz w:val="18"/>
                <w:szCs w:val="18"/>
              </w:rPr>
              <w:t>16</w:t>
            </w:r>
          </w:p>
        </w:tc>
        <w:tc>
          <w:tcPr>
            <w:tcW w:w="236" w:type="pct"/>
            <w:vMerge/>
            <w:shd w:val="clear" w:color="auto" w:fill="auto"/>
            <w:vAlign w:val="center"/>
          </w:tcPr>
          <w:p w14:paraId="180E9980" w14:textId="77777777" w:rsidR="00E854DC" w:rsidRPr="00E110F6" w:rsidRDefault="00E854DC" w:rsidP="00E854DC">
            <w:pPr>
              <w:jc w:val="center"/>
              <w:rPr>
                <w:b/>
                <w:color w:val="000000" w:themeColor="text1"/>
                <w:sz w:val="18"/>
                <w:szCs w:val="18"/>
              </w:rPr>
            </w:pPr>
          </w:p>
        </w:tc>
        <w:tc>
          <w:tcPr>
            <w:tcW w:w="919" w:type="pct"/>
            <w:shd w:val="clear" w:color="auto" w:fill="auto"/>
            <w:vAlign w:val="bottom"/>
          </w:tcPr>
          <w:p w14:paraId="03238FB5" w14:textId="237E8291" w:rsidR="00E854DC" w:rsidRPr="00E110F6" w:rsidRDefault="00E854DC" w:rsidP="00E854DC">
            <w:pPr>
              <w:spacing w:before="120" w:after="120"/>
              <w:rPr>
                <w:color w:val="000000" w:themeColor="text1"/>
                <w:sz w:val="18"/>
                <w:szCs w:val="18"/>
                <w:lang w:val="fr-FR"/>
              </w:rPr>
            </w:pPr>
            <w:r w:rsidRPr="00E110F6">
              <w:rPr>
                <w:color w:val="000000" w:themeColor="text1"/>
                <w:sz w:val="18"/>
                <w:szCs w:val="18"/>
                <w:lang w:val="fr-FR"/>
              </w:rPr>
              <w:t>Acquisition de mobiliers de bureau</w:t>
            </w:r>
          </w:p>
        </w:tc>
        <w:tc>
          <w:tcPr>
            <w:tcW w:w="420" w:type="pct"/>
            <w:shd w:val="clear" w:color="auto" w:fill="auto"/>
            <w:noWrap/>
          </w:tcPr>
          <w:p w14:paraId="48CE0915" w14:textId="64A5F02E" w:rsidR="00E854DC" w:rsidRPr="00E110F6" w:rsidRDefault="00E854DC" w:rsidP="00E854DC">
            <w:pPr>
              <w:spacing w:before="120"/>
              <w:jc w:val="center"/>
              <w:rPr>
                <w:color w:val="000000" w:themeColor="text1"/>
                <w:sz w:val="18"/>
                <w:szCs w:val="18"/>
                <w:lang w:val="fr-FR"/>
              </w:rPr>
            </w:pPr>
            <w:r w:rsidRPr="00E110F6">
              <w:rPr>
                <w:color w:val="000000" w:themeColor="text1"/>
                <w:sz w:val="18"/>
                <w:szCs w:val="18"/>
                <w:lang w:val="fr-FR"/>
              </w:rPr>
              <w:t>4 000 000</w:t>
            </w:r>
          </w:p>
        </w:tc>
        <w:tc>
          <w:tcPr>
            <w:tcW w:w="200" w:type="pct"/>
            <w:shd w:val="clear" w:color="auto" w:fill="auto"/>
            <w:vAlign w:val="center"/>
          </w:tcPr>
          <w:p w14:paraId="233F5864" w14:textId="2CEDAAC9"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DC</w:t>
            </w:r>
          </w:p>
        </w:tc>
        <w:tc>
          <w:tcPr>
            <w:tcW w:w="238" w:type="pct"/>
            <w:shd w:val="clear" w:color="auto" w:fill="auto"/>
          </w:tcPr>
          <w:p w14:paraId="502EC2DA" w14:textId="6A2F1F26" w:rsidR="00E854DC" w:rsidRPr="00E110F6" w:rsidRDefault="00E854DC" w:rsidP="00E854DC">
            <w:pPr>
              <w:spacing w:before="120"/>
              <w:jc w:val="center"/>
              <w:rPr>
                <w:color w:val="000000" w:themeColor="text1"/>
                <w:sz w:val="18"/>
                <w:szCs w:val="18"/>
                <w:lang w:val="fr-FR"/>
              </w:rPr>
            </w:pPr>
            <w:r w:rsidRPr="00E110F6">
              <w:rPr>
                <w:color w:val="000000" w:themeColor="text1"/>
                <w:sz w:val="18"/>
                <w:szCs w:val="18"/>
              </w:rPr>
              <w:t>Non</w:t>
            </w:r>
          </w:p>
        </w:tc>
        <w:tc>
          <w:tcPr>
            <w:tcW w:w="334" w:type="pct"/>
            <w:shd w:val="clear" w:color="auto" w:fill="auto"/>
          </w:tcPr>
          <w:p w14:paraId="2CF60CD3" w14:textId="3FCA3B32" w:rsidR="00E854DC" w:rsidRPr="00E110F6" w:rsidRDefault="00E854DC" w:rsidP="00E854DC">
            <w:pPr>
              <w:spacing w:before="120"/>
              <w:jc w:val="center"/>
              <w:rPr>
                <w:color w:val="000000" w:themeColor="text1"/>
                <w:sz w:val="18"/>
                <w:szCs w:val="18"/>
                <w:lang w:val="fr-FR"/>
              </w:rPr>
            </w:pPr>
            <w:r w:rsidRPr="00E110F6">
              <w:rPr>
                <w:color w:val="000000" w:themeColor="text1"/>
                <w:sz w:val="18"/>
                <w:szCs w:val="18"/>
                <w:lang w:val="fr-FR"/>
              </w:rPr>
              <w:t>Postériori</w:t>
            </w:r>
          </w:p>
        </w:tc>
        <w:tc>
          <w:tcPr>
            <w:tcW w:w="320" w:type="pct"/>
            <w:shd w:val="clear" w:color="auto" w:fill="auto"/>
            <w:vAlign w:val="center"/>
          </w:tcPr>
          <w:p w14:paraId="7656B624" w14:textId="3DA5951C" w:rsidR="00E854DC" w:rsidRPr="00E110F6" w:rsidRDefault="00E854DC" w:rsidP="00E854DC">
            <w:pPr>
              <w:jc w:val="center"/>
              <w:rPr>
                <w:color w:val="000000" w:themeColor="text1"/>
                <w:sz w:val="18"/>
                <w:szCs w:val="18"/>
                <w:lang w:val="fr-FR"/>
              </w:rPr>
            </w:pPr>
            <w:r w:rsidRPr="00E110F6">
              <w:rPr>
                <w:color w:val="000000" w:themeColor="text1"/>
                <w:sz w:val="18"/>
                <w:szCs w:val="18"/>
              </w:rPr>
              <w:t>03-04-23</w:t>
            </w:r>
          </w:p>
        </w:tc>
        <w:tc>
          <w:tcPr>
            <w:tcW w:w="381" w:type="pct"/>
            <w:shd w:val="clear" w:color="auto" w:fill="auto"/>
            <w:vAlign w:val="center"/>
          </w:tcPr>
          <w:p w14:paraId="77968BD2" w14:textId="47ADCD69" w:rsidR="00E854DC" w:rsidRPr="00E110F6" w:rsidRDefault="00E854DC" w:rsidP="00E854DC">
            <w:pPr>
              <w:jc w:val="center"/>
              <w:rPr>
                <w:color w:val="000000" w:themeColor="text1"/>
                <w:sz w:val="18"/>
                <w:szCs w:val="18"/>
                <w:lang w:val="fr-FR"/>
              </w:rPr>
            </w:pPr>
            <w:r w:rsidRPr="00E110F6">
              <w:rPr>
                <w:color w:val="000000" w:themeColor="text1"/>
                <w:sz w:val="18"/>
                <w:szCs w:val="18"/>
              </w:rPr>
              <w:t>07-04-23</w:t>
            </w:r>
          </w:p>
        </w:tc>
        <w:tc>
          <w:tcPr>
            <w:tcW w:w="191" w:type="pct"/>
          </w:tcPr>
          <w:p w14:paraId="47BD415A" w14:textId="5A99C618" w:rsidR="00E854DC" w:rsidRPr="00E110F6" w:rsidRDefault="00E854DC" w:rsidP="00E854DC">
            <w:pPr>
              <w:spacing w:before="120"/>
              <w:jc w:val="center"/>
              <w:rPr>
                <w:color w:val="000000" w:themeColor="text1"/>
                <w:sz w:val="18"/>
                <w:szCs w:val="18"/>
              </w:rPr>
            </w:pPr>
            <w:r w:rsidRPr="00E110F6">
              <w:rPr>
                <w:color w:val="000000" w:themeColor="text1"/>
                <w:sz w:val="18"/>
                <w:szCs w:val="18"/>
              </w:rPr>
              <w:t>1 jr</w:t>
            </w:r>
          </w:p>
        </w:tc>
        <w:tc>
          <w:tcPr>
            <w:tcW w:w="381" w:type="pct"/>
            <w:shd w:val="clear" w:color="auto" w:fill="auto"/>
            <w:vAlign w:val="center"/>
          </w:tcPr>
          <w:p w14:paraId="657EE428" w14:textId="703BF89B" w:rsidR="00E854DC" w:rsidRPr="00E110F6" w:rsidRDefault="00E854DC" w:rsidP="00E854DC">
            <w:pPr>
              <w:jc w:val="center"/>
              <w:rPr>
                <w:color w:val="000000" w:themeColor="text1"/>
                <w:sz w:val="18"/>
                <w:szCs w:val="18"/>
                <w:lang w:val="fr-FR"/>
              </w:rPr>
            </w:pPr>
            <w:r w:rsidRPr="00E110F6">
              <w:rPr>
                <w:color w:val="000000" w:themeColor="text1"/>
                <w:sz w:val="18"/>
                <w:szCs w:val="18"/>
              </w:rPr>
              <w:t>07-04-23</w:t>
            </w:r>
          </w:p>
        </w:tc>
        <w:tc>
          <w:tcPr>
            <w:tcW w:w="334" w:type="pct"/>
            <w:shd w:val="clear" w:color="auto" w:fill="auto"/>
            <w:vAlign w:val="center"/>
          </w:tcPr>
          <w:p w14:paraId="5003CFE3" w14:textId="1CE914FA" w:rsidR="00E854DC" w:rsidRPr="00E110F6" w:rsidRDefault="00E854DC" w:rsidP="00E854DC">
            <w:pPr>
              <w:spacing w:before="120"/>
              <w:jc w:val="center"/>
              <w:rPr>
                <w:color w:val="000000" w:themeColor="text1"/>
                <w:sz w:val="18"/>
                <w:szCs w:val="18"/>
                <w:lang w:val="fr-FR"/>
              </w:rPr>
            </w:pPr>
            <w:r w:rsidRPr="00E110F6">
              <w:rPr>
                <w:sz w:val="18"/>
                <w:szCs w:val="18"/>
              </w:rPr>
              <w:t>10-04-23</w:t>
            </w:r>
          </w:p>
        </w:tc>
        <w:tc>
          <w:tcPr>
            <w:tcW w:w="348" w:type="pct"/>
            <w:shd w:val="clear" w:color="auto" w:fill="auto"/>
            <w:vAlign w:val="center"/>
          </w:tcPr>
          <w:p w14:paraId="3D4B0CE2" w14:textId="22496029" w:rsidR="00E854DC" w:rsidRPr="00E110F6" w:rsidRDefault="00E854DC" w:rsidP="00E854DC">
            <w:pPr>
              <w:jc w:val="center"/>
              <w:rPr>
                <w:color w:val="000000" w:themeColor="text1"/>
                <w:sz w:val="18"/>
                <w:szCs w:val="18"/>
                <w:lang w:val="fr-FR"/>
              </w:rPr>
            </w:pPr>
            <w:r w:rsidRPr="00E110F6">
              <w:rPr>
                <w:sz w:val="18"/>
                <w:szCs w:val="18"/>
              </w:rPr>
              <w:t>13-04-23</w:t>
            </w:r>
          </w:p>
        </w:tc>
        <w:tc>
          <w:tcPr>
            <w:tcW w:w="342" w:type="pct"/>
            <w:shd w:val="clear" w:color="auto" w:fill="auto"/>
            <w:noWrap/>
            <w:vAlign w:val="center"/>
          </w:tcPr>
          <w:p w14:paraId="033A16A4" w14:textId="78CFB485" w:rsidR="00E854DC" w:rsidRPr="00E110F6" w:rsidRDefault="00E854DC" w:rsidP="00E854DC">
            <w:pPr>
              <w:jc w:val="center"/>
              <w:rPr>
                <w:color w:val="000000" w:themeColor="text1"/>
                <w:sz w:val="18"/>
                <w:szCs w:val="18"/>
                <w:lang w:val="fr-FR"/>
              </w:rPr>
            </w:pPr>
            <w:r w:rsidRPr="00E110F6">
              <w:rPr>
                <w:sz w:val="18"/>
                <w:szCs w:val="18"/>
              </w:rPr>
              <w:t>23-04-23</w:t>
            </w:r>
          </w:p>
        </w:tc>
        <w:tc>
          <w:tcPr>
            <w:tcW w:w="213" w:type="pct"/>
            <w:shd w:val="clear" w:color="auto" w:fill="auto"/>
            <w:vAlign w:val="center"/>
          </w:tcPr>
          <w:p w14:paraId="66835191" w14:textId="56E81B22" w:rsidR="00E854DC" w:rsidRPr="00E110F6" w:rsidRDefault="00E854DC" w:rsidP="00E854DC">
            <w:pPr>
              <w:jc w:val="center"/>
              <w:rPr>
                <w:color w:val="000000" w:themeColor="text1"/>
                <w:sz w:val="18"/>
                <w:szCs w:val="18"/>
                <w:lang w:val="fr-FR"/>
              </w:rPr>
            </w:pPr>
            <w:r w:rsidRPr="00E110F6">
              <w:rPr>
                <w:sz w:val="18"/>
                <w:szCs w:val="18"/>
              </w:rPr>
              <w:t>30 jrs</w:t>
            </w:r>
          </w:p>
        </w:tc>
      </w:tr>
      <w:tr w:rsidR="00E854DC" w:rsidRPr="00E110F6" w14:paraId="61C859EF" w14:textId="77777777" w:rsidTr="00E854DC">
        <w:trPr>
          <w:trHeight w:val="480"/>
        </w:trPr>
        <w:tc>
          <w:tcPr>
            <w:tcW w:w="143" w:type="pct"/>
            <w:shd w:val="clear" w:color="auto" w:fill="auto"/>
            <w:noWrap/>
            <w:vAlign w:val="center"/>
          </w:tcPr>
          <w:p w14:paraId="6135F695" w14:textId="0DDC725C"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17</w:t>
            </w:r>
          </w:p>
        </w:tc>
        <w:tc>
          <w:tcPr>
            <w:tcW w:w="236" w:type="pct"/>
            <w:vMerge/>
            <w:shd w:val="clear" w:color="auto" w:fill="auto"/>
            <w:vAlign w:val="center"/>
          </w:tcPr>
          <w:p w14:paraId="6E41945B" w14:textId="77777777" w:rsidR="00E854DC" w:rsidRPr="00E110F6" w:rsidRDefault="00E854DC" w:rsidP="00E854DC">
            <w:pPr>
              <w:jc w:val="center"/>
              <w:rPr>
                <w:b/>
                <w:color w:val="000000" w:themeColor="text1"/>
                <w:sz w:val="18"/>
                <w:szCs w:val="18"/>
                <w:lang w:val="fr-FR"/>
              </w:rPr>
            </w:pPr>
          </w:p>
        </w:tc>
        <w:tc>
          <w:tcPr>
            <w:tcW w:w="919" w:type="pct"/>
            <w:shd w:val="clear" w:color="auto" w:fill="auto"/>
            <w:vAlign w:val="bottom"/>
          </w:tcPr>
          <w:p w14:paraId="64E56C47" w14:textId="5CE1165D" w:rsidR="00E854DC" w:rsidRPr="00E110F6" w:rsidRDefault="00E854DC" w:rsidP="00E854DC">
            <w:pPr>
              <w:spacing w:before="120" w:after="120"/>
              <w:rPr>
                <w:color w:val="000000" w:themeColor="text1"/>
                <w:sz w:val="18"/>
                <w:szCs w:val="18"/>
                <w:lang w:val="fr-FR"/>
              </w:rPr>
            </w:pPr>
            <w:r w:rsidRPr="00E110F6">
              <w:rPr>
                <w:color w:val="000000" w:themeColor="text1"/>
                <w:sz w:val="18"/>
                <w:szCs w:val="18"/>
                <w:lang w:val="fr-FR"/>
              </w:rPr>
              <w:t>Acquisition de fournitures de bureau et de reprographie</w:t>
            </w:r>
          </w:p>
        </w:tc>
        <w:tc>
          <w:tcPr>
            <w:tcW w:w="420" w:type="pct"/>
            <w:shd w:val="clear" w:color="auto" w:fill="auto"/>
            <w:noWrap/>
          </w:tcPr>
          <w:p w14:paraId="219F8DE6" w14:textId="3331F77C" w:rsidR="00E854DC" w:rsidRPr="00E110F6" w:rsidRDefault="00E854DC" w:rsidP="00E854DC">
            <w:pPr>
              <w:spacing w:before="240"/>
              <w:jc w:val="center"/>
              <w:rPr>
                <w:color w:val="000000" w:themeColor="text1"/>
                <w:sz w:val="18"/>
                <w:szCs w:val="18"/>
                <w:lang w:val="fr-FR"/>
              </w:rPr>
            </w:pPr>
            <w:r w:rsidRPr="00E110F6">
              <w:rPr>
                <w:color w:val="000000" w:themeColor="text1"/>
                <w:sz w:val="18"/>
                <w:szCs w:val="18"/>
                <w:lang w:val="fr-FR"/>
              </w:rPr>
              <w:t>4 000 000</w:t>
            </w:r>
          </w:p>
        </w:tc>
        <w:tc>
          <w:tcPr>
            <w:tcW w:w="200" w:type="pct"/>
            <w:shd w:val="clear" w:color="auto" w:fill="auto"/>
            <w:vAlign w:val="center"/>
          </w:tcPr>
          <w:p w14:paraId="01136948" w14:textId="40FD0F7D"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DC</w:t>
            </w:r>
          </w:p>
        </w:tc>
        <w:tc>
          <w:tcPr>
            <w:tcW w:w="238" w:type="pct"/>
            <w:shd w:val="clear" w:color="auto" w:fill="auto"/>
          </w:tcPr>
          <w:p w14:paraId="60BA8F86" w14:textId="2CCAE2BA" w:rsidR="00E854DC" w:rsidRPr="00E110F6" w:rsidRDefault="00E854DC" w:rsidP="00E854DC">
            <w:pPr>
              <w:spacing w:before="240"/>
              <w:jc w:val="center"/>
              <w:rPr>
                <w:color w:val="000000" w:themeColor="text1"/>
                <w:sz w:val="18"/>
                <w:szCs w:val="18"/>
                <w:lang w:val="fr-FR"/>
              </w:rPr>
            </w:pPr>
            <w:r w:rsidRPr="00E110F6">
              <w:rPr>
                <w:color w:val="000000" w:themeColor="text1"/>
                <w:sz w:val="18"/>
                <w:szCs w:val="18"/>
              </w:rPr>
              <w:t>Non</w:t>
            </w:r>
          </w:p>
        </w:tc>
        <w:tc>
          <w:tcPr>
            <w:tcW w:w="334" w:type="pct"/>
            <w:shd w:val="clear" w:color="auto" w:fill="auto"/>
          </w:tcPr>
          <w:p w14:paraId="7020F380" w14:textId="3D0E5FE0" w:rsidR="00E854DC" w:rsidRPr="00E110F6" w:rsidRDefault="00E854DC" w:rsidP="00E854DC">
            <w:pPr>
              <w:spacing w:before="240"/>
              <w:jc w:val="center"/>
              <w:rPr>
                <w:color w:val="000000" w:themeColor="text1"/>
                <w:sz w:val="18"/>
                <w:szCs w:val="18"/>
                <w:lang w:val="fr-FR"/>
              </w:rPr>
            </w:pPr>
            <w:r w:rsidRPr="00E110F6">
              <w:rPr>
                <w:color w:val="000000" w:themeColor="text1"/>
                <w:sz w:val="18"/>
                <w:szCs w:val="18"/>
                <w:lang w:val="fr-FR"/>
              </w:rPr>
              <w:t>Postériori</w:t>
            </w:r>
          </w:p>
        </w:tc>
        <w:tc>
          <w:tcPr>
            <w:tcW w:w="320" w:type="pct"/>
            <w:shd w:val="clear" w:color="auto" w:fill="auto"/>
            <w:vAlign w:val="center"/>
          </w:tcPr>
          <w:p w14:paraId="3B2A696A" w14:textId="24229035" w:rsidR="00E854DC" w:rsidRPr="00E110F6" w:rsidRDefault="00E854DC" w:rsidP="00E854DC">
            <w:pPr>
              <w:jc w:val="center"/>
              <w:rPr>
                <w:color w:val="000000" w:themeColor="text1"/>
                <w:sz w:val="18"/>
                <w:szCs w:val="18"/>
                <w:lang w:val="fr-FR"/>
              </w:rPr>
            </w:pPr>
            <w:r w:rsidRPr="00E110F6">
              <w:rPr>
                <w:color w:val="000000" w:themeColor="text1"/>
                <w:sz w:val="18"/>
                <w:szCs w:val="18"/>
              </w:rPr>
              <w:t>03-04-23</w:t>
            </w:r>
          </w:p>
        </w:tc>
        <w:tc>
          <w:tcPr>
            <w:tcW w:w="381" w:type="pct"/>
            <w:shd w:val="clear" w:color="auto" w:fill="auto"/>
            <w:vAlign w:val="center"/>
          </w:tcPr>
          <w:p w14:paraId="651AE158" w14:textId="571FC856" w:rsidR="00E854DC" w:rsidRPr="00E110F6" w:rsidRDefault="00E854DC" w:rsidP="00E854DC">
            <w:pPr>
              <w:jc w:val="center"/>
              <w:rPr>
                <w:color w:val="000000" w:themeColor="text1"/>
                <w:sz w:val="18"/>
                <w:szCs w:val="18"/>
                <w:lang w:val="fr-FR"/>
              </w:rPr>
            </w:pPr>
            <w:r w:rsidRPr="00E110F6">
              <w:rPr>
                <w:color w:val="000000" w:themeColor="text1"/>
                <w:sz w:val="18"/>
                <w:szCs w:val="18"/>
              </w:rPr>
              <w:t>07-04-23</w:t>
            </w:r>
          </w:p>
        </w:tc>
        <w:tc>
          <w:tcPr>
            <w:tcW w:w="191" w:type="pct"/>
          </w:tcPr>
          <w:p w14:paraId="692B1382" w14:textId="5B279CE6" w:rsidR="00E854DC" w:rsidRPr="00E110F6" w:rsidRDefault="00E854DC" w:rsidP="00E854DC">
            <w:pPr>
              <w:spacing w:before="240"/>
              <w:jc w:val="center"/>
              <w:rPr>
                <w:color w:val="000000" w:themeColor="text1"/>
                <w:sz w:val="18"/>
                <w:szCs w:val="18"/>
              </w:rPr>
            </w:pPr>
            <w:r w:rsidRPr="00E110F6">
              <w:rPr>
                <w:color w:val="000000" w:themeColor="text1"/>
                <w:sz w:val="18"/>
                <w:szCs w:val="18"/>
              </w:rPr>
              <w:t>1 jr</w:t>
            </w:r>
          </w:p>
        </w:tc>
        <w:tc>
          <w:tcPr>
            <w:tcW w:w="381" w:type="pct"/>
            <w:shd w:val="clear" w:color="auto" w:fill="auto"/>
            <w:vAlign w:val="center"/>
          </w:tcPr>
          <w:p w14:paraId="5343E501" w14:textId="4280FB07" w:rsidR="00E854DC" w:rsidRPr="00E110F6" w:rsidRDefault="00E854DC" w:rsidP="00E854DC">
            <w:pPr>
              <w:jc w:val="center"/>
              <w:rPr>
                <w:color w:val="000000" w:themeColor="text1"/>
                <w:sz w:val="18"/>
                <w:szCs w:val="18"/>
                <w:lang w:val="fr-FR"/>
              </w:rPr>
            </w:pPr>
            <w:r w:rsidRPr="00E110F6">
              <w:rPr>
                <w:color w:val="000000" w:themeColor="text1"/>
                <w:sz w:val="18"/>
                <w:szCs w:val="18"/>
              </w:rPr>
              <w:t>07-04-23</w:t>
            </w:r>
          </w:p>
        </w:tc>
        <w:tc>
          <w:tcPr>
            <w:tcW w:w="334" w:type="pct"/>
            <w:shd w:val="clear" w:color="auto" w:fill="auto"/>
            <w:vAlign w:val="center"/>
          </w:tcPr>
          <w:p w14:paraId="6EB530C0" w14:textId="1A73AB0F" w:rsidR="00E854DC" w:rsidRPr="00E110F6" w:rsidRDefault="00E854DC" w:rsidP="00E854DC">
            <w:pPr>
              <w:spacing w:before="120"/>
              <w:jc w:val="center"/>
              <w:rPr>
                <w:color w:val="000000" w:themeColor="text1"/>
                <w:sz w:val="18"/>
                <w:szCs w:val="18"/>
                <w:lang w:val="fr-FR"/>
              </w:rPr>
            </w:pPr>
            <w:r w:rsidRPr="00E110F6">
              <w:rPr>
                <w:sz w:val="18"/>
                <w:szCs w:val="18"/>
              </w:rPr>
              <w:t>10-04-23</w:t>
            </w:r>
          </w:p>
        </w:tc>
        <w:tc>
          <w:tcPr>
            <w:tcW w:w="348" w:type="pct"/>
            <w:shd w:val="clear" w:color="auto" w:fill="auto"/>
            <w:vAlign w:val="center"/>
          </w:tcPr>
          <w:p w14:paraId="381C2A57" w14:textId="689FEB7D" w:rsidR="00E854DC" w:rsidRPr="00E110F6" w:rsidRDefault="00E854DC" w:rsidP="00E854DC">
            <w:pPr>
              <w:jc w:val="center"/>
              <w:rPr>
                <w:color w:val="000000" w:themeColor="text1"/>
                <w:sz w:val="18"/>
                <w:szCs w:val="18"/>
                <w:lang w:val="fr-FR"/>
              </w:rPr>
            </w:pPr>
            <w:r w:rsidRPr="00E110F6">
              <w:rPr>
                <w:sz w:val="18"/>
                <w:szCs w:val="18"/>
              </w:rPr>
              <w:t>13-04-23</w:t>
            </w:r>
          </w:p>
        </w:tc>
        <w:tc>
          <w:tcPr>
            <w:tcW w:w="342" w:type="pct"/>
            <w:shd w:val="clear" w:color="auto" w:fill="auto"/>
            <w:noWrap/>
            <w:vAlign w:val="center"/>
          </w:tcPr>
          <w:p w14:paraId="2B91175C" w14:textId="347C21BA" w:rsidR="00E854DC" w:rsidRPr="00E110F6" w:rsidRDefault="00E854DC" w:rsidP="00E854DC">
            <w:pPr>
              <w:jc w:val="center"/>
              <w:rPr>
                <w:color w:val="000000" w:themeColor="text1"/>
                <w:sz w:val="18"/>
                <w:szCs w:val="18"/>
                <w:lang w:val="fr-FR"/>
              </w:rPr>
            </w:pPr>
            <w:r w:rsidRPr="00E110F6">
              <w:rPr>
                <w:sz w:val="18"/>
                <w:szCs w:val="18"/>
              </w:rPr>
              <w:t>23-04-23</w:t>
            </w:r>
          </w:p>
        </w:tc>
        <w:tc>
          <w:tcPr>
            <w:tcW w:w="213" w:type="pct"/>
            <w:shd w:val="clear" w:color="auto" w:fill="auto"/>
            <w:vAlign w:val="center"/>
          </w:tcPr>
          <w:p w14:paraId="7839F065" w14:textId="7DD1A492" w:rsidR="00E854DC" w:rsidRPr="00E110F6" w:rsidRDefault="00E854DC" w:rsidP="00E854DC">
            <w:pPr>
              <w:jc w:val="center"/>
              <w:rPr>
                <w:color w:val="000000" w:themeColor="text1"/>
                <w:sz w:val="18"/>
                <w:szCs w:val="18"/>
                <w:lang w:val="fr-FR"/>
              </w:rPr>
            </w:pPr>
            <w:r w:rsidRPr="00E110F6">
              <w:rPr>
                <w:sz w:val="18"/>
                <w:szCs w:val="18"/>
              </w:rPr>
              <w:t>30 jrs</w:t>
            </w:r>
          </w:p>
        </w:tc>
      </w:tr>
      <w:tr w:rsidR="00E854DC" w:rsidRPr="00E110F6" w14:paraId="4B22D6A2" w14:textId="77777777" w:rsidTr="00E854DC">
        <w:trPr>
          <w:trHeight w:val="284"/>
        </w:trPr>
        <w:tc>
          <w:tcPr>
            <w:tcW w:w="143" w:type="pct"/>
            <w:shd w:val="clear" w:color="auto" w:fill="auto"/>
            <w:noWrap/>
            <w:vAlign w:val="center"/>
          </w:tcPr>
          <w:p w14:paraId="13ACFF58" w14:textId="12DD5293" w:rsidR="00E854DC" w:rsidRPr="00E110F6" w:rsidRDefault="00E854DC" w:rsidP="00E854DC">
            <w:pPr>
              <w:jc w:val="center"/>
              <w:rPr>
                <w:color w:val="000000" w:themeColor="text1"/>
                <w:sz w:val="18"/>
                <w:szCs w:val="18"/>
              </w:rPr>
            </w:pPr>
            <w:r w:rsidRPr="00E110F6">
              <w:rPr>
                <w:color w:val="000000" w:themeColor="text1"/>
                <w:sz w:val="18"/>
                <w:szCs w:val="18"/>
              </w:rPr>
              <w:t>18</w:t>
            </w:r>
          </w:p>
        </w:tc>
        <w:tc>
          <w:tcPr>
            <w:tcW w:w="236" w:type="pct"/>
            <w:shd w:val="clear" w:color="auto" w:fill="auto"/>
            <w:vAlign w:val="center"/>
          </w:tcPr>
          <w:p w14:paraId="6ECC9AAC" w14:textId="66E0944E" w:rsidR="00E854DC" w:rsidRPr="00E110F6" w:rsidRDefault="00E854DC" w:rsidP="00E854DC">
            <w:pPr>
              <w:jc w:val="center"/>
              <w:rPr>
                <w:b/>
                <w:color w:val="000000" w:themeColor="text1"/>
                <w:sz w:val="18"/>
                <w:szCs w:val="18"/>
              </w:rPr>
            </w:pPr>
            <w:r w:rsidRPr="00E110F6">
              <w:rPr>
                <w:b/>
                <w:color w:val="000000" w:themeColor="text1"/>
                <w:sz w:val="18"/>
                <w:szCs w:val="18"/>
              </w:rPr>
              <w:t>8f.1</w:t>
            </w:r>
          </w:p>
        </w:tc>
        <w:tc>
          <w:tcPr>
            <w:tcW w:w="919" w:type="pct"/>
            <w:shd w:val="clear" w:color="auto" w:fill="auto"/>
            <w:vAlign w:val="bottom"/>
          </w:tcPr>
          <w:p w14:paraId="3A56B22B" w14:textId="77777777" w:rsidR="00E854DC" w:rsidRPr="00E110F6" w:rsidRDefault="00E854DC" w:rsidP="00E854DC">
            <w:pPr>
              <w:spacing w:before="120" w:after="120"/>
              <w:rPr>
                <w:color w:val="000000" w:themeColor="text1"/>
                <w:sz w:val="18"/>
                <w:szCs w:val="18"/>
                <w:lang w:val="fr-FR"/>
              </w:rPr>
            </w:pPr>
            <w:r w:rsidRPr="00E110F6">
              <w:rPr>
                <w:color w:val="000000" w:themeColor="text1"/>
                <w:sz w:val="18"/>
                <w:szCs w:val="18"/>
                <w:lang w:val="fr-FR"/>
              </w:rPr>
              <w:t>Acquisition de matières combustibles</w:t>
            </w:r>
          </w:p>
        </w:tc>
        <w:tc>
          <w:tcPr>
            <w:tcW w:w="420" w:type="pct"/>
            <w:shd w:val="clear" w:color="auto" w:fill="auto"/>
            <w:noWrap/>
          </w:tcPr>
          <w:p w14:paraId="6BA78292" w14:textId="7FD38F03" w:rsidR="00E854DC" w:rsidRPr="00E110F6" w:rsidRDefault="00E854DC" w:rsidP="00E854DC">
            <w:pPr>
              <w:spacing w:before="240"/>
              <w:jc w:val="center"/>
              <w:rPr>
                <w:color w:val="000000" w:themeColor="text1"/>
                <w:sz w:val="18"/>
                <w:szCs w:val="18"/>
                <w:lang w:val="fr-FR"/>
              </w:rPr>
            </w:pPr>
            <w:r w:rsidRPr="00E110F6">
              <w:rPr>
                <w:color w:val="000000" w:themeColor="text1"/>
                <w:sz w:val="18"/>
                <w:szCs w:val="18"/>
                <w:lang w:val="fr-FR"/>
              </w:rPr>
              <w:t>10 214 984</w:t>
            </w:r>
          </w:p>
        </w:tc>
        <w:tc>
          <w:tcPr>
            <w:tcW w:w="200" w:type="pct"/>
            <w:shd w:val="clear" w:color="auto" w:fill="auto"/>
            <w:vAlign w:val="center"/>
          </w:tcPr>
          <w:p w14:paraId="14491566" w14:textId="77777777" w:rsidR="00E854DC" w:rsidRPr="00E110F6" w:rsidRDefault="00E854DC" w:rsidP="00E854DC">
            <w:pPr>
              <w:jc w:val="center"/>
              <w:rPr>
                <w:color w:val="000000" w:themeColor="text1"/>
                <w:sz w:val="18"/>
                <w:szCs w:val="18"/>
              </w:rPr>
            </w:pPr>
            <w:r w:rsidRPr="00E110F6">
              <w:rPr>
                <w:color w:val="000000" w:themeColor="text1"/>
                <w:sz w:val="18"/>
                <w:szCs w:val="18"/>
              </w:rPr>
              <w:t>ED</w:t>
            </w:r>
          </w:p>
        </w:tc>
        <w:tc>
          <w:tcPr>
            <w:tcW w:w="238" w:type="pct"/>
            <w:shd w:val="clear" w:color="auto" w:fill="auto"/>
          </w:tcPr>
          <w:p w14:paraId="52C6B55B" w14:textId="7E68BEF3" w:rsidR="00E854DC" w:rsidRPr="00E110F6" w:rsidRDefault="00E854DC" w:rsidP="00E854DC">
            <w:pPr>
              <w:spacing w:before="240"/>
              <w:jc w:val="center"/>
              <w:rPr>
                <w:color w:val="000000" w:themeColor="text1"/>
                <w:sz w:val="18"/>
                <w:szCs w:val="18"/>
              </w:rPr>
            </w:pPr>
            <w:r w:rsidRPr="00E110F6">
              <w:rPr>
                <w:color w:val="000000" w:themeColor="text1"/>
                <w:sz w:val="18"/>
                <w:szCs w:val="18"/>
              </w:rPr>
              <w:t>Non</w:t>
            </w:r>
          </w:p>
        </w:tc>
        <w:tc>
          <w:tcPr>
            <w:tcW w:w="334" w:type="pct"/>
            <w:shd w:val="clear" w:color="auto" w:fill="auto"/>
          </w:tcPr>
          <w:p w14:paraId="2C2852F4" w14:textId="77777777" w:rsidR="00E854DC" w:rsidRPr="00E110F6" w:rsidRDefault="00E854DC" w:rsidP="00E854DC">
            <w:pPr>
              <w:spacing w:before="240"/>
              <w:jc w:val="center"/>
              <w:rPr>
                <w:color w:val="000000" w:themeColor="text1"/>
                <w:sz w:val="18"/>
                <w:szCs w:val="18"/>
                <w:lang w:val="fr-FR"/>
              </w:rPr>
            </w:pPr>
            <w:r w:rsidRPr="00E110F6">
              <w:rPr>
                <w:color w:val="000000" w:themeColor="text1"/>
                <w:sz w:val="18"/>
                <w:szCs w:val="18"/>
                <w:lang w:val="fr-FR"/>
              </w:rPr>
              <w:t>Postériori</w:t>
            </w:r>
          </w:p>
        </w:tc>
        <w:tc>
          <w:tcPr>
            <w:tcW w:w="320" w:type="pct"/>
            <w:shd w:val="clear" w:color="auto" w:fill="auto"/>
            <w:vAlign w:val="center"/>
          </w:tcPr>
          <w:p w14:paraId="22032DE3" w14:textId="070319CA" w:rsidR="00E854DC" w:rsidRPr="00E110F6" w:rsidRDefault="00E854DC" w:rsidP="00E854DC">
            <w:pPr>
              <w:jc w:val="center"/>
              <w:rPr>
                <w:color w:val="000000" w:themeColor="text1"/>
                <w:sz w:val="18"/>
                <w:szCs w:val="18"/>
              </w:rPr>
            </w:pPr>
            <w:r w:rsidRPr="00E110F6">
              <w:rPr>
                <w:color w:val="000000" w:themeColor="text1"/>
                <w:sz w:val="18"/>
                <w:szCs w:val="18"/>
              </w:rPr>
              <w:t>20-02-23</w:t>
            </w:r>
          </w:p>
        </w:tc>
        <w:tc>
          <w:tcPr>
            <w:tcW w:w="381" w:type="pct"/>
            <w:shd w:val="clear" w:color="auto" w:fill="auto"/>
            <w:vAlign w:val="center"/>
          </w:tcPr>
          <w:p w14:paraId="6F042FBC" w14:textId="77777777" w:rsidR="00E854DC" w:rsidRPr="00E110F6" w:rsidRDefault="00E854DC" w:rsidP="00E854DC">
            <w:pPr>
              <w:jc w:val="center"/>
              <w:rPr>
                <w:color w:val="000000" w:themeColor="text1"/>
                <w:sz w:val="18"/>
                <w:szCs w:val="18"/>
              </w:rPr>
            </w:pPr>
            <w:r w:rsidRPr="00E110F6">
              <w:rPr>
                <w:color w:val="000000" w:themeColor="text1"/>
                <w:sz w:val="18"/>
                <w:szCs w:val="18"/>
              </w:rPr>
              <w:t>-</w:t>
            </w:r>
          </w:p>
        </w:tc>
        <w:tc>
          <w:tcPr>
            <w:tcW w:w="191" w:type="pct"/>
          </w:tcPr>
          <w:p w14:paraId="50AF598D" w14:textId="13E20B6C" w:rsidR="00E854DC" w:rsidRPr="00E110F6" w:rsidRDefault="00E854DC" w:rsidP="00E854DC">
            <w:pPr>
              <w:spacing w:before="240"/>
              <w:jc w:val="center"/>
              <w:rPr>
                <w:color w:val="000000" w:themeColor="text1"/>
                <w:sz w:val="18"/>
                <w:szCs w:val="18"/>
              </w:rPr>
            </w:pPr>
            <w:r w:rsidRPr="00E110F6">
              <w:rPr>
                <w:color w:val="000000" w:themeColor="text1"/>
                <w:sz w:val="18"/>
                <w:szCs w:val="18"/>
              </w:rPr>
              <w:t>-</w:t>
            </w:r>
          </w:p>
        </w:tc>
        <w:tc>
          <w:tcPr>
            <w:tcW w:w="381" w:type="pct"/>
            <w:shd w:val="clear" w:color="auto" w:fill="auto"/>
            <w:vAlign w:val="center"/>
          </w:tcPr>
          <w:p w14:paraId="0EA82A13" w14:textId="34984582" w:rsidR="00E854DC" w:rsidRPr="00E110F6" w:rsidRDefault="00E854DC" w:rsidP="00E854DC">
            <w:pPr>
              <w:jc w:val="center"/>
              <w:rPr>
                <w:color w:val="000000" w:themeColor="text1"/>
                <w:sz w:val="18"/>
                <w:szCs w:val="18"/>
              </w:rPr>
            </w:pPr>
            <w:r w:rsidRPr="00E110F6">
              <w:rPr>
                <w:color w:val="000000" w:themeColor="text1"/>
                <w:sz w:val="18"/>
                <w:szCs w:val="18"/>
              </w:rPr>
              <w:t>-</w:t>
            </w:r>
          </w:p>
        </w:tc>
        <w:tc>
          <w:tcPr>
            <w:tcW w:w="334" w:type="pct"/>
            <w:shd w:val="clear" w:color="auto" w:fill="auto"/>
          </w:tcPr>
          <w:p w14:paraId="6462C83B" w14:textId="77777777" w:rsidR="00E854DC" w:rsidRPr="00E110F6" w:rsidRDefault="00E854DC" w:rsidP="00E854DC">
            <w:pPr>
              <w:spacing w:before="240"/>
              <w:jc w:val="center"/>
              <w:rPr>
                <w:color w:val="000000" w:themeColor="text1"/>
                <w:sz w:val="18"/>
                <w:szCs w:val="18"/>
              </w:rPr>
            </w:pPr>
            <w:r w:rsidRPr="00E110F6">
              <w:rPr>
                <w:color w:val="000000" w:themeColor="text1"/>
                <w:sz w:val="18"/>
                <w:szCs w:val="18"/>
              </w:rPr>
              <w:t>-</w:t>
            </w:r>
          </w:p>
        </w:tc>
        <w:tc>
          <w:tcPr>
            <w:tcW w:w="348" w:type="pct"/>
            <w:shd w:val="clear" w:color="auto" w:fill="auto"/>
            <w:vAlign w:val="center"/>
          </w:tcPr>
          <w:p w14:paraId="3CA87B84" w14:textId="5B517EFF" w:rsidR="00E854DC" w:rsidRPr="00E110F6" w:rsidRDefault="00E854DC" w:rsidP="00E854DC">
            <w:pPr>
              <w:jc w:val="center"/>
              <w:rPr>
                <w:color w:val="000000" w:themeColor="text1"/>
                <w:sz w:val="18"/>
                <w:szCs w:val="18"/>
              </w:rPr>
            </w:pPr>
            <w:r w:rsidRPr="00E110F6">
              <w:rPr>
                <w:color w:val="000000" w:themeColor="text1"/>
                <w:sz w:val="18"/>
                <w:szCs w:val="18"/>
              </w:rPr>
              <w:t>03-03-23</w:t>
            </w:r>
          </w:p>
        </w:tc>
        <w:tc>
          <w:tcPr>
            <w:tcW w:w="342" w:type="pct"/>
            <w:shd w:val="clear" w:color="auto" w:fill="auto"/>
            <w:noWrap/>
            <w:vAlign w:val="center"/>
          </w:tcPr>
          <w:p w14:paraId="26974900" w14:textId="11F44451" w:rsidR="00E854DC" w:rsidRPr="00E110F6" w:rsidRDefault="00E854DC" w:rsidP="00E854DC">
            <w:pPr>
              <w:jc w:val="center"/>
              <w:rPr>
                <w:color w:val="000000" w:themeColor="text1"/>
                <w:sz w:val="18"/>
                <w:szCs w:val="18"/>
              </w:rPr>
            </w:pPr>
            <w:r w:rsidRPr="00E110F6">
              <w:rPr>
                <w:color w:val="000000" w:themeColor="text1"/>
                <w:sz w:val="18"/>
                <w:szCs w:val="18"/>
              </w:rPr>
              <w:t>06-03-23</w:t>
            </w:r>
          </w:p>
        </w:tc>
        <w:tc>
          <w:tcPr>
            <w:tcW w:w="213" w:type="pct"/>
            <w:shd w:val="clear" w:color="auto" w:fill="auto"/>
            <w:vAlign w:val="center"/>
          </w:tcPr>
          <w:p w14:paraId="14D85ADF" w14:textId="77777777" w:rsidR="00E854DC" w:rsidRPr="00E110F6" w:rsidRDefault="00E854DC" w:rsidP="00E854DC">
            <w:pPr>
              <w:jc w:val="center"/>
              <w:rPr>
                <w:color w:val="000000" w:themeColor="text1"/>
                <w:sz w:val="18"/>
                <w:szCs w:val="18"/>
              </w:rPr>
            </w:pPr>
            <w:r w:rsidRPr="00E110F6">
              <w:rPr>
                <w:color w:val="000000" w:themeColor="text1"/>
                <w:sz w:val="18"/>
                <w:szCs w:val="18"/>
              </w:rPr>
              <w:t>15 jrs</w:t>
            </w:r>
          </w:p>
        </w:tc>
      </w:tr>
      <w:tr w:rsidR="00E854DC" w:rsidRPr="00E110F6" w14:paraId="728C333D" w14:textId="77777777" w:rsidTr="00E854DC">
        <w:trPr>
          <w:trHeight w:val="356"/>
        </w:trPr>
        <w:tc>
          <w:tcPr>
            <w:tcW w:w="143" w:type="pct"/>
            <w:shd w:val="clear" w:color="auto" w:fill="auto"/>
            <w:noWrap/>
            <w:vAlign w:val="center"/>
          </w:tcPr>
          <w:p w14:paraId="1290D27B" w14:textId="0269B565" w:rsidR="00E854DC" w:rsidRPr="00E110F6" w:rsidRDefault="00E854DC" w:rsidP="00E854DC">
            <w:pPr>
              <w:jc w:val="center"/>
              <w:rPr>
                <w:color w:val="000000" w:themeColor="text1"/>
                <w:sz w:val="18"/>
                <w:szCs w:val="18"/>
              </w:rPr>
            </w:pPr>
            <w:r w:rsidRPr="00E110F6">
              <w:rPr>
                <w:color w:val="000000" w:themeColor="text1"/>
                <w:sz w:val="18"/>
                <w:szCs w:val="18"/>
              </w:rPr>
              <w:t>19</w:t>
            </w:r>
          </w:p>
        </w:tc>
        <w:tc>
          <w:tcPr>
            <w:tcW w:w="236" w:type="pct"/>
            <w:shd w:val="clear" w:color="auto" w:fill="auto"/>
          </w:tcPr>
          <w:p w14:paraId="58E7730D" w14:textId="774ED3BF" w:rsidR="00E854DC" w:rsidRPr="00E110F6" w:rsidRDefault="00E854DC" w:rsidP="00E854DC">
            <w:pPr>
              <w:spacing w:before="240" w:after="120"/>
              <w:jc w:val="center"/>
              <w:rPr>
                <w:b/>
                <w:color w:val="000000" w:themeColor="text1"/>
                <w:sz w:val="18"/>
                <w:szCs w:val="18"/>
                <w:lang w:val="fr-FR"/>
              </w:rPr>
            </w:pPr>
            <w:r w:rsidRPr="00E110F6">
              <w:rPr>
                <w:b/>
                <w:bCs/>
                <w:color w:val="000000" w:themeColor="text1"/>
                <w:sz w:val="18"/>
                <w:szCs w:val="18"/>
              </w:rPr>
              <w:t xml:space="preserve">8f.2. </w:t>
            </w:r>
          </w:p>
        </w:tc>
        <w:tc>
          <w:tcPr>
            <w:tcW w:w="919" w:type="pct"/>
            <w:shd w:val="clear" w:color="auto" w:fill="auto"/>
            <w:vAlign w:val="bottom"/>
          </w:tcPr>
          <w:p w14:paraId="4235A6AB" w14:textId="77777777" w:rsidR="00E854DC" w:rsidRPr="00E110F6" w:rsidRDefault="00E854DC" w:rsidP="00E854DC">
            <w:pPr>
              <w:spacing w:before="120" w:after="120"/>
              <w:rPr>
                <w:bCs/>
                <w:color w:val="000000" w:themeColor="text1"/>
                <w:sz w:val="18"/>
                <w:szCs w:val="18"/>
                <w:lang w:val="fr-FR" w:eastAsia="fr-FR"/>
              </w:rPr>
            </w:pPr>
            <w:r w:rsidRPr="00E110F6">
              <w:rPr>
                <w:bCs/>
                <w:color w:val="000000" w:themeColor="text1"/>
                <w:sz w:val="18"/>
                <w:szCs w:val="18"/>
                <w:lang w:val="fr-FR"/>
              </w:rPr>
              <w:t xml:space="preserve">Acquisition de crédits de communications </w:t>
            </w:r>
          </w:p>
        </w:tc>
        <w:tc>
          <w:tcPr>
            <w:tcW w:w="420" w:type="pct"/>
            <w:shd w:val="clear" w:color="auto" w:fill="auto"/>
            <w:noWrap/>
          </w:tcPr>
          <w:p w14:paraId="206A330F" w14:textId="62B708E4" w:rsidR="00E854DC" w:rsidRPr="00E110F6" w:rsidRDefault="00E854DC" w:rsidP="00E854DC">
            <w:pPr>
              <w:spacing w:before="240"/>
              <w:jc w:val="center"/>
              <w:rPr>
                <w:color w:val="000000" w:themeColor="text1"/>
                <w:sz w:val="18"/>
                <w:szCs w:val="18"/>
                <w:lang w:val="fr-FR"/>
              </w:rPr>
            </w:pPr>
            <w:r w:rsidRPr="00E110F6">
              <w:rPr>
                <w:color w:val="000000" w:themeColor="text1"/>
                <w:sz w:val="18"/>
                <w:szCs w:val="18"/>
                <w:lang w:val="fr-FR"/>
              </w:rPr>
              <w:t>13 067 940</w:t>
            </w:r>
          </w:p>
        </w:tc>
        <w:tc>
          <w:tcPr>
            <w:tcW w:w="200" w:type="pct"/>
            <w:shd w:val="clear" w:color="auto" w:fill="auto"/>
            <w:vAlign w:val="center"/>
          </w:tcPr>
          <w:p w14:paraId="2535811F" w14:textId="7F3077D4" w:rsidR="00E854DC" w:rsidRPr="00E110F6" w:rsidRDefault="00E854DC" w:rsidP="00E854DC">
            <w:pPr>
              <w:jc w:val="center"/>
              <w:rPr>
                <w:color w:val="000000" w:themeColor="text1"/>
                <w:sz w:val="18"/>
                <w:szCs w:val="18"/>
              </w:rPr>
            </w:pPr>
            <w:r w:rsidRPr="00E110F6">
              <w:rPr>
                <w:color w:val="000000" w:themeColor="text1"/>
                <w:sz w:val="18"/>
                <w:szCs w:val="18"/>
              </w:rPr>
              <w:t>ED</w:t>
            </w:r>
          </w:p>
        </w:tc>
        <w:tc>
          <w:tcPr>
            <w:tcW w:w="238" w:type="pct"/>
            <w:shd w:val="clear" w:color="auto" w:fill="auto"/>
            <w:vAlign w:val="center"/>
          </w:tcPr>
          <w:p w14:paraId="10A73E5C" w14:textId="77777777" w:rsidR="00E854DC" w:rsidRPr="00E110F6" w:rsidRDefault="00E854DC" w:rsidP="00E854DC">
            <w:pPr>
              <w:jc w:val="center"/>
              <w:rPr>
                <w:color w:val="000000" w:themeColor="text1"/>
                <w:sz w:val="18"/>
                <w:szCs w:val="18"/>
              </w:rPr>
            </w:pPr>
            <w:r w:rsidRPr="00E110F6">
              <w:rPr>
                <w:color w:val="000000" w:themeColor="text1"/>
                <w:sz w:val="18"/>
                <w:szCs w:val="18"/>
              </w:rPr>
              <w:t>Non</w:t>
            </w:r>
          </w:p>
        </w:tc>
        <w:tc>
          <w:tcPr>
            <w:tcW w:w="334" w:type="pct"/>
            <w:shd w:val="clear" w:color="auto" w:fill="auto"/>
          </w:tcPr>
          <w:p w14:paraId="7B0FF675" w14:textId="77777777" w:rsidR="00E854DC" w:rsidRPr="00E110F6" w:rsidRDefault="00E854DC" w:rsidP="00E854DC">
            <w:pPr>
              <w:spacing w:before="240"/>
              <w:jc w:val="center"/>
              <w:rPr>
                <w:color w:val="000000" w:themeColor="text1"/>
                <w:sz w:val="18"/>
                <w:szCs w:val="18"/>
              </w:rPr>
            </w:pPr>
            <w:r w:rsidRPr="00E110F6">
              <w:rPr>
                <w:color w:val="000000" w:themeColor="text1"/>
                <w:sz w:val="18"/>
                <w:szCs w:val="18"/>
                <w:lang w:val="fr-FR"/>
              </w:rPr>
              <w:t>Postériori</w:t>
            </w:r>
          </w:p>
        </w:tc>
        <w:tc>
          <w:tcPr>
            <w:tcW w:w="320" w:type="pct"/>
            <w:shd w:val="clear" w:color="auto" w:fill="auto"/>
            <w:vAlign w:val="center"/>
          </w:tcPr>
          <w:p w14:paraId="2E6ED8B2" w14:textId="3CD28BAD" w:rsidR="00E854DC" w:rsidRPr="00E110F6" w:rsidRDefault="00E854DC" w:rsidP="00E854DC">
            <w:pPr>
              <w:spacing w:before="120"/>
              <w:jc w:val="center"/>
              <w:rPr>
                <w:color w:val="000000" w:themeColor="text1"/>
                <w:sz w:val="18"/>
                <w:szCs w:val="18"/>
              </w:rPr>
            </w:pPr>
            <w:r w:rsidRPr="00E110F6">
              <w:rPr>
                <w:color w:val="000000" w:themeColor="text1"/>
                <w:sz w:val="18"/>
                <w:szCs w:val="18"/>
              </w:rPr>
              <w:t>20-02-23</w:t>
            </w:r>
          </w:p>
        </w:tc>
        <w:tc>
          <w:tcPr>
            <w:tcW w:w="381" w:type="pct"/>
            <w:shd w:val="clear" w:color="auto" w:fill="auto"/>
            <w:vAlign w:val="center"/>
          </w:tcPr>
          <w:p w14:paraId="6D7BF79B" w14:textId="22300FDC" w:rsidR="00E854DC" w:rsidRPr="00E110F6" w:rsidRDefault="00E854DC" w:rsidP="00E854DC">
            <w:pPr>
              <w:spacing w:before="120"/>
              <w:jc w:val="center"/>
              <w:rPr>
                <w:color w:val="000000" w:themeColor="text1"/>
                <w:sz w:val="18"/>
                <w:szCs w:val="18"/>
              </w:rPr>
            </w:pPr>
            <w:r w:rsidRPr="00E110F6">
              <w:rPr>
                <w:color w:val="000000" w:themeColor="text1"/>
                <w:sz w:val="18"/>
                <w:szCs w:val="18"/>
              </w:rPr>
              <w:t>-</w:t>
            </w:r>
          </w:p>
        </w:tc>
        <w:tc>
          <w:tcPr>
            <w:tcW w:w="191" w:type="pct"/>
          </w:tcPr>
          <w:p w14:paraId="39A6297B" w14:textId="61DCF9E9" w:rsidR="00E854DC" w:rsidRPr="00E110F6" w:rsidRDefault="00E854DC" w:rsidP="00E854DC">
            <w:pPr>
              <w:spacing w:before="240"/>
              <w:jc w:val="center"/>
              <w:rPr>
                <w:color w:val="000000" w:themeColor="text1"/>
                <w:sz w:val="18"/>
                <w:szCs w:val="18"/>
              </w:rPr>
            </w:pPr>
            <w:r w:rsidRPr="00E110F6">
              <w:rPr>
                <w:color w:val="000000" w:themeColor="text1"/>
                <w:sz w:val="18"/>
                <w:szCs w:val="18"/>
              </w:rPr>
              <w:t>-</w:t>
            </w:r>
          </w:p>
        </w:tc>
        <w:tc>
          <w:tcPr>
            <w:tcW w:w="381" w:type="pct"/>
            <w:shd w:val="clear" w:color="auto" w:fill="auto"/>
            <w:vAlign w:val="center"/>
          </w:tcPr>
          <w:p w14:paraId="47D6F86F" w14:textId="720B6171" w:rsidR="00E854DC" w:rsidRPr="00E110F6" w:rsidRDefault="00E854DC" w:rsidP="00E854DC">
            <w:pPr>
              <w:jc w:val="center"/>
              <w:rPr>
                <w:color w:val="000000" w:themeColor="text1"/>
                <w:sz w:val="18"/>
                <w:szCs w:val="18"/>
              </w:rPr>
            </w:pPr>
            <w:r w:rsidRPr="00E110F6">
              <w:rPr>
                <w:color w:val="000000" w:themeColor="text1"/>
                <w:sz w:val="18"/>
                <w:szCs w:val="18"/>
              </w:rPr>
              <w:t>-</w:t>
            </w:r>
          </w:p>
        </w:tc>
        <w:tc>
          <w:tcPr>
            <w:tcW w:w="334" w:type="pct"/>
            <w:shd w:val="clear" w:color="auto" w:fill="auto"/>
          </w:tcPr>
          <w:p w14:paraId="1D058F5F" w14:textId="7382EE93" w:rsidR="00E854DC" w:rsidRPr="00E110F6" w:rsidRDefault="00E854DC" w:rsidP="00E854DC">
            <w:pPr>
              <w:spacing w:before="240"/>
              <w:jc w:val="center"/>
              <w:rPr>
                <w:color w:val="000000" w:themeColor="text1"/>
                <w:sz w:val="18"/>
                <w:szCs w:val="18"/>
              </w:rPr>
            </w:pPr>
            <w:r w:rsidRPr="00E110F6">
              <w:rPr>
                <w:color w:val="000000" w:themeColor="text1"/>
                <w:sz w:val="18"/>
                <w:szCs w:val="18"/>
              </w:rPr>
              <w:t>-</w:t>
            </w:r>
          </w:p>
        </w:tc>
        <w:tc>
          <w:tcPr>
            <w:tcW w:w="348" w:type="pct"/>
            <w:shd w:val="clear" w:color="auto" w:fill="auto"/>
            <w:vAlign w:val="center"/>
          </w:tcPr>
          <w:p w14:paraId="7959E934" w14:textId="186769AD" w:rsidR="00E854DC" w:rsidRPr="00E110F6" w:rsidRDefault="00E854DC" w:rsidP="00E854DC">
            <w:pPr>
              <w:spacing w:before="120"/>
              <w:jc w:val="center"/>
              <w:rPr>
                <w:color w:val="000000" w:themeColor="text1"/>
                <w:sz w:val="18"/>
                <w:szCs w:val="18"/>
              </w:rPr>
            </w:pPr>
            <w:r w:rsidRPr="00E110F6">
              <w:rPr>
                <w:color w:val="000000" w:themeColor="text1"/>
                <w:sz w:val="18"/>
                <w:szCs w:val="18"/>
              </w:rPr>
              <w:t>03-03-23</w:t>
            </w:r>
          </w:p>
        </w:tc>
        <w:tc>
          <w:tcPr>
            <w:tcW w:w="342" w:type="pct"/>
            <w:shd w:val="clear" w:color="auto" w:fill="auto"/>
            <w:noWrap/>
            <w:vAlign w:val="center"/>
          </w:tcPr>
          <w:p w14:paraId="09546ADA" w14:textId="10B6CEDE" w:rsidR="00E854DC" w:rsidRPr="00E110F6" w:rsidRDefault="00E854DC" w:rsidP="00E854DC">
            <w:pPr>
              <w:spacing w:before="120"/>
              <w:jc w:val="center"/>
              <w:rPr>
                <w:color w:val="000000" w:themeColor="text1"/>
                <w:sz w:val="18"/>
                <w:szCs w:val="18"/>
              </w:rPr>
            </w:pPr>
            <w:r w:rsidRPr="00E110F6">
              <w:rPr>
                <w:color w:val="000000" w:themeColor="text1"/>
                <w:sz w:val="18"/>
                <w:szCs w:val="18"/>
              </w:rPr>
              <w:t>06-03-23</w:t>
            </w:r>
          </w:p>
        </w:tc>
        <w:tc>
          <w:tcPr>
            <w:tcW w:w="213" w:type="pct"/>
            <w:shd w:val="clear" w:color="auto" w:fill="auto"/>
            <w:vAlign w:val="center"/>
          </w:tcPr>
          <w:p w14:paraId="0693E386" w14:textId="14E4D6CB" w:rsidR="00E854DC" w:rsidRPr="00E110F6" w:rsidRDefault="00E854DC" w:rsidP="00E854DC">
            <w:pPr>
              <w:spacing w:before="120"/>
              <w:jc w:val="center"/>
              <w:rPr>
                <w:color w:val="000000" w:themeColor="text1"/>
                <w:sz w:val="18"/>
                <w:szCs w:val="18"/>
              </w:rPr>
            </w:pPr>
            <w:r w:rsidRPr="00E110F6">
              <w:rPr>
                <w:color w:val="000000" w:themeColor="text1"/>
                <w:sz w:val="18"/>
                <w:szCs w:val="18"/>
              </w:rPr>
              <w:t>15 jrs</w:t>
            </w:r>
          </w:p>
        </w:tc>
      </w:tr>
      <w:tr w:rsidR="00E854DC" w:rsidRPr="00E110F6" w14:paraId="35AD6475" w14:textId="77777777" w:rsidTr="00E854DC">
        <w:trPr>
          <w:trHeight w:val="877"/>
        </w:trPr>
        <w:tc>
          <w:tcPr>
            <w:tcW w:w="143" w:type="pct"/>
            <w:shd w:val="clear" w:color="auto" w:fill="auto"/>
            <w:noWrap/>
            <w:vAlign w:val="center"/>
          </w:tcPr>
          <w:p w14:paraId="2B55A18D" w14:textId="12770892" w:rsidR="00E854DC" w:rsidRPr="00E110F6" w:rsidRDefault="00E854DC" w:rsidP="00E854DC">
            <w:pPr>
              <w:jc w:val="center"/>
              <w:rPr>
                <w:sz w:val="18"/>
                <w:szCs w:val="18"/>
              </w:rPr>
            </w:pPr>
            <w:r w:rsidRPr="00E110F6">
              <w:rPr>
                <w:sz w:val="18"/>
                <w:szCs w:val="18"/>
              </w:rPr>
              <w:t>20</w:t>
            </w:r>
          </w:p>
        </w:tc>
        <w:tc>
          <w:tcPr>
            <w:tcW w:w="236" w:type="pct"/>
            <w:shd w:val="clear" w:color="auto" w:fill="auto"/>
          </w:tcPr>
          <w:p w14:paraId="0F236E66" w14:textId="4A03B07B" w:rsidR="00E854DC" w:rsidRPr="00E110F6" w:rsidRDefault="00E854DC" w:rsidP="00E854DC">
            <w:pPr>
              <w:spacing w:before="480" w:after="120"/>
              <w:jc w:val="center"/>
              <w:rPr>
                <w:b/>
                <w:bCs/>
                <w:sz w:val="18"/>
                <w:szCs w:val="18"/>
              </w:rPr>
            </w:pPr>
            <w:r w:rsidRPr="00E110F6">
              <w:rPr>
                <w:b/>
                <w:sz w:val="18"/>
                <w:szCs w:val="18"/>
              </w:rPr>
              <w:t>8f.3.</w:t>
            </w:r>
          </w:p>
        </w:tc>
        <w:tc>
          <w:tcPr>
            <w:tcW w:w="919" w:type="pct"/>
            <w:shd w:val="clear" w:color="auto" w:fill="auto"/>
            <w:vAlign w:val="bottom"/>
          </w:tcPr>
          <w:p w14:paraId="5D4F002A" w14:textId="3324738A" w:rsidR="00E854DC" w:rsidRPr="00E110F6" w:rsidRDefault="00E854DC" w:rsidP="00E854DC">
            <w:pPr>
              <w:rPr>
                <w:b/>
                <w:color w:val="000000" w:themeColor="text1"/>
                <w:sz w:val="18"/>
                <w:szCs w:val="18"/>
                <w:lang w:val="fr-FR"/>
              </w:rPr>
            </w:pPr>
            <w:r w:rsidRPr="00E110F6">
              <w:rPr>
                <w:bCs/>
                <w:color w:val="000000" w:themeColor="text1"/>
                <w:sz w:val="18"/>
                <w:szCs w:val="18"/>
                <w:lang w:val="fr-FR"/>
              </w:rPr>
              <w:t xml:space="preserve">Abonnement internet pour l’enseignement/recherche, l’administration et le logement des étudiants du centre </w:t>
            </w:r>
          </w:p>
        </w:tc>
        <w:tc>
          <w:tcPr>
            <w:tcW w:w="420" w:type="pct"/>
            <w:shd w:val="clear" w:color="auto" w:fill="auto"/>
            <w:noWrap/>
          </w:tcPr>
          <w:p w14:paraId="3AC6458B" w14:textId="69A347C1" w:rsidR="00E854DC" w:rsidRPr="00E110F6" w:rsidRDefault="00E854DC" w:rsidP="00E854DC">
            <w:pPr>
              <w:spacing w:before="240"/>
              <w:jc w:val="center"/>
              <w:rPr>
                <w:b/>
                <w:color w:val="000000" w:themeColor="text1"/>
                <w:sz w:val="18"/>
                <w:szCs w:val="18"/>
              </w:rPr>
            </w:pPr>
            <w:r w:rsidRPr="00E110F6">
              <w:rPr>
                <w:color w:val="000000" w:themeColor="text1"/>
                <w:sz w:val="18"/>
                <w:szCs w:val="18"/>
                <w:lang w:val="fr-FR"/>
              </w:rPr>
              <w:t>14 325 458</w:t>
            </w:r>
          </w:p>
        </w:tc>
        <w:tc>
          <w:tcPr>
            <w:tcW w:w="200" w:type="pct"/>
            <w:shd w:val="clear" w:color="auto" w:fill="auto"/>
            <w:vAlign w:val="center"/>
          </w:tcPr>
          <w:p w14:paraId="6366A9C1" w14:textId="4EF7EC3B" w:rsidR="00E854DC" w:rsidRPr="00E110F6" w:rsidRDefault="00E854DC" w:rsidP="00E854DC">
            <w:pPr>
              <w:spacing w:after="120"/>
              <w:jc w:val="center"/>
              <w:rPr>
                <w:b/>
                <w:sz w:val="18"/>
                <w:szCs w:val="18"/>
              </w:rPr>
            </w:pPr>
            <w:r w:rsidRPr="00E110F6">
              <w:rPr>
                <w:sz w:val="18"/>
                <w:szCs w:val="18"/>
              </w:rPr>
              <w:t>ED</w:t>
            </w:r>
          </w:p>
        </w:tc>
        <w:tc>
          <w:tcPr>
            <w:tcW w:w="238" w:type="pct"/>
            <w:shd w:val="clear" w:color="auto" w:fill="auto"/>
            <w:vAlign w:val="center"/>
          </w:tcPr>
          <w:p w14:paraId="748B3D28" w14:textId="182E7152" w:rsidR="00E854DC" w:rsidRPr="00E110F6" w:rsidRDefault="00E854DC" w:rsidP="00E854DC">
            <w:pPr>
              <w:spacing w:after="120"/>
              <w:jc w:val="center"/>
              <w:rPr>
                <w:b/>
                <w:sz w:val="18"/>
                <w:szCs w:val="18"/>
              </w:rPr>
            </w:pPr>
            <w:r w:rsidRPr="00E110F6">
              <w:rPr>
                <w:sz w:val="18"/>
                <w:szCs w:val="18"/>
              </w:rPr>
              <w:t>Non</w:t>
            </w:r>
          </w:p>
        </w:tc>
        <w:tc>
          <w:tcPr>
            <w:tcW w:w="334" w:type="pct"/>
            <w:shd w:val="clear" w:color="auto" w:fill="auto"/>
          </w:tcPr>
          <w:p w14:paraId="1CB624E4" w14:textId="48BE211E" w:rsidR="00E854DC" w:rsidRPr="00E110F6" w:rsidRDefault="00E854DC" w:rsidP="00E854DC">
            <w:pPr>
              <w:spacing w:before="240"/>
              <w:jc w:val="center"/>
              <w:rPr>
                <w:b/>
                <w:sz w:val="18"/>
                <w:szCs w:val="18"/>
              </w:rPr>
            </w:pPr>
            <w:r w:rsidRPr="00E110F6">
              <w:rPr>
                <w:sz w:val="18"/>
                <w:szCs w:val="18"/>
                <w:lang w:val="fr-FR"/>
              </w:rPr>
              <w:t>Postériori</w:t>
            </w:r>
          </w:p>
        </w:tc>
        <w:tc>
          <w:tcPr>
            <w:tcW w:w="320" w:type="pct"/>
            <w:shd w:val="clear" w:color="auto" w:fill="auto"/>
            <w:vAlign w:val="center"/>
          </w:tcPr>
          <w:p w14:paraId="4D839884" w14:textId="4900D450" w:rsidR="00E854DC" w:rsidRPr="00E110F6" w:rsidRDefault="00E854DC" w:rsidP="00E854DC">
            <w:pPr>
              <w:spacing w:before="120" w:after="240"/>
              <w:jc w:val="center"/>
              <w:rPr>
                <w:b/>
                <w:sz w:val="18"/>
                <w:szCs w:val="18"/>
                <w:lang w:val="fr-FR"/>
              </w:rPr>
            </w:pPr>
            <w:r w:rsidRPr="00E110F6">
              <w:rPr>
                <w:sz w:val="18"/>
                <w:szCs w:val="18"/>
              </w:rPr>
              <w:t>01-03-23</w:t>
            </w:r>
          </w:p>
        </w:tc>
        <w:tc>
          <w:tcPr>
            <w:tcW w:w="381" w:type="pct"/>
            <w:shd w:val="clear" w:color="auto" w:fill="auto"/>
            <w:vAlign w:val="center"/>
          </w:tcPr>
          <w:p w14:paraId="4C7EDE5D" w14:textId="7966A135" w:rsidR="00E854DC" w:rsidRPr="00E110F6" w:rsidRDefault="00E854DC" w:rsidP="00E854DC">
            <w:pPr>
              <w:jc w:val="center"/>
              <w:rPr>
                <w:b/>
                <w:sz w:val="18"/>
                <w:szCs w:val="18"/>
                <w:lang w:val="fr-FR"/>
              </w:rPr>
            </w:pPr>
            <w:r w:rsidRPr="00E110F6">
              <w:rPr>
                <w:sz w:val="18"/>
                <w:szCs w:val="18"/>
              </w:rPr>
              <w:t>-</w:t>
            </w:r>
          </w:p>
        </w:tc>
        <w:tc>
          <w:tcPr>
            <w:tcW w:w="191" w:type="pct"/>
          </w:tcPr>
          <w:p w14:paraId="2150BAB3" w14:textId="756C4B04" w:rsidR="00E854DC" w:rsidRPr="00E110F6" w:rsidRDefault="00E854DC" w:rsidP="00E854DC">
            <w:pPr>
              <w:spacing w:before="360"/>
              <w:jc w:val="center"/>
              <w:rPr>
                <w:sz w:val="18"/>
                <w:szCs w:val="18"/>
              </w:rPr>
            </w:pPr>
            <w:r w:rsidRPr="00E110F6">
              <w:rPr>
                <w:sz w:val="18"/>
                <w:szCs w:val="18"/>
              </w:rPr>
              <w:t>-</w:t>
            </w:r>
          </w:p>
        </w:tc>
        <w:tc>
          <w:tcPr>
            <w:tcW w:w="381" w:type="pct"/>
            <w:shd w:val="clear" w:color="auto" w:fill="auto"/>
            <w:vAlign w:val="center"/>
          </w:tcPr>
          <w:p w14:paraId="3A256A88" w14:textId="36923039" w:rsidR="00E854DC" w:rsidRPr="00E110F6" w:rsidRDefault="00E854DC" w:rsidP="00E854DC">
            <w:pPr>
              <w:spacing w:before="120"/>
              <w:jc w:val="center"/>
              <w:rPr>
                <w:b/>
                <w:sz w:val="18"/>
                <w:szCs w:val="18"/>
                <w:lang w:val="fr-FR"/>
              </w:rPr>
            </w:pPr>
            <w:r w:rsidRPr="00E110F6">
              <w:rPr>
                <w:sz w:val="18"/>
                <w:szCs w:val="18"/>
              </w:rPr>
              <w:t>-</w:t>
            </w:r>
          </w:p>
        </w:tc>
        <w:tc>
          <w:tcPr>
            <w:tcW w:w="334" w:type="pct"/>
            <w:shd w:val="clear" w:color="auto" w:fill="auto"/>
          </w:tcPr>
          <w:p w14:paraId="4874A797" w14:textId="1CF8A440" w:rsidR="00E854DC" w:rsidRPr="00E110F6" w:rsidRDefault="00E854DC" w:rsidP="00E854DC">
            <w:pPr>
              <w:spacing w:before="360"/>
              <w:jc w:val="center"/>
              <w:rPr>
                <w:b/>
                <w:sz w:val="18"/>
                <w:szCs w:val="18"/>
                <w:lang w:val="fr-FR"/>
              </w:rPr>
            </w:pPr>
            <w:r w:rsidRPr="00E110F6">
              <w:rPr>
                <w:sz w:val="18"/>
                <w:szCs w:val="18"/>
              </w:rPr>
              <w:t>-</w:t>
            </w:r>
          </w:p>
        </w:tc>
        <w:tc>
          <w:tcPr>
            <w:tcW w:w="348" w:type="pct"/>
            <w:shd w:val="clear" w:color="auto" w:fill="auto"/>
            <w:vAlign w:val="center"/>
          </w:tcPr>
          <w:p w14:paraId="3E4E30EF" w14:textId="0BDD6033" w:rsidR="00E854DC" w:rsidRPr="00E110F6" w:rsidRDefault="00E854DC" w:rsidP="00E854DC">
            <w:pPr>
              <w:jc w:val="center"/>
              <w:rPr>
                <w:b/>
                <w:sz w:val="18"/>
                <w:szCs w:val="18"/>
                <w:lang w:val="fr-FR"/>
              </w:rPr>
            </w:pPr>
            <w:r w:rsidRPr="00E110F6">
              <w:rPr>
                <w:sz w:val="18"/>
                <w:szCs w:val="18"/>
              </w:rPr>
              <w:t>10-03-23</w:t>
            </w:r>
          </w:p>
        </w:tc>
        <w:tc>
          <w:tcPr>
            <w:tcW w:w="342" w:type="pct"/>
            <w:shd w:val="clear" w:color="auto" w:fill="auto"/>
            <w:vAlign w:val="center"/>
          </w:tcPr>
          <w:p w14:paraId="12B1EDF6" w14:textId="0415C6D7" w:rsidR="00E854DC" w:rsidRPr="00E110F6" w:rsidRDefault="00E854DC" w:rsidP="00E854DC">
            <w:pPr>
              <w:jc w:val="center"/>
              <w:rPr>
                <w:b/>
                <w:sz w:val="18"/>
                <w:szCs w:val="18"/>
                <w:lang w:val="fr-FR"/>
              </w:rPr>
            </w:pPr>
            <w:r w:rsidRPr="00E110F6">
              <w:rPr>
                <w:sz w:val="18"/>
                <w:szCs w:val="18"/>
              </w:rPr>
              <w:t>13-03-23</w:t>
            </w:r>
          </w:p>
        </w:tc>
        <w:tc>
          <w:tcPr>
            <w:tcW w:w="213" w:type="pct"/>
            <w:shd w:val="clear" w:color="auto" w:fill="auto"/>
            <w:vAlign w:val="center"/>
          </w:tcPr>
          <w:p w14:paraId="4F02B382" w14:textId="39F1EEA3" w:rsidR="00E854DC" w:rsidRPr="00E110F6" w:rsidRDefault="00E854DC" w:rsidP="00E854DC">
            <w:pPr>
              <w:spacing w:before="120"/>
              <w:jc w:val="center"/>
              <w:rPr>
                <w:sz w:val="18"/>
                <w:szCs w:val="18"/>
              </w:rPr>
            </w:pPr>
            <w:r w:rsidRPr="00E110F6">
              <w:rPr>
                <w:bCs/>
                <w:sz w:val="18"/>
                <w:szCs w:val="18"/>
              </w:rPr>
              <w:t>360 jrs</w:t>
            </w:r>
          </w:p>
        </w:tc>
      </w:tr>
      <w:tr w:rsidR="00E854DC" w:rsidRPr="00E110F6" w14:paraId="27C6CA4D" w14:textId="77777777" w:rsidTr="00E854DC">
        <w:trPr>
          <w:trHeight w:val="496"/>
        </w:trPr>
        <w:tc>
          <w:tcPr>
            <w:tcW w:w="143" w:type="pct"/>
            <w:shd w:val="clear" w:color="auto" w:fill="auto"/>
            <w:noWrap/>
            <w:vAlign w:val="center"/>
          </w:tcPr>
          <w:p w14:paraId="1CC851DA" w14:textId="7421E1CD" w:rsidR="00E854DC" w:rsidRPr="00E110F6" w:rsidRDefault="00E854DC" w:rsidP="00E854DC">
            <w:pPr>
              <w:jc w:val="center"/>
              <w:rPr>
                <w:sz w:val="18"/>
                <w:szCs w:val="18"/>
              </w:rPr>
            </w:pPr>
            <w:r w:rsidRPr="00E110F6">
              <w:rPr>
                <w:sz w:val="18"/>
                <w:szCs w:val="18"/>
              </w:rPr>
              <w:t>21</w:t>
            </w:r>
          </w:p>
        </w:tc>
        <w:tc>
          <w:tcPr>
            <w:tcW w:w="236" w:type="pct"/>
            <w:vMerge w:val="restart"/>
            <w:shd w:val="clear" w:color="auto" w:fill="auto"/>
            <w:vAlign w:val="center"/>
          </w:tcPr>
          <w:p w14:paraId="4BF8EBBD" w14:textId="6499377C" w:rsidR="00E854DC" w:rsidRPr="00E110F6" w:rsidRDefault="00E854DC" w:rsidP="00E854DC">
            <w:pPr>
              <w:spacing w:before="120"/>
              <w:jc w:val="center"/>
              <w:rPr>
                <w:b/>
                <w:bCs/>
                <w:sz w:val="18"/>
                <w:szCs w:val="18"/>
                <w:lang w:val="fr-FR"/>
              </w:rPr>
            </w:pPr>
            <w:r w:rsidRPr="00E110F6">
              <w:rPr>
                <w:b/>
                <w:sz w:val="18"/>
                <w:szCs w:val="18"/>
              </w:rPr>
              <w:t>8f.5</w:t>
            </w:r>
          </w:p>
        </w:tc>
        <w:tc>
          <w:tcPr>
            <w:tcW w:w="919" w:type="pct"/>
            <w:shd w:val="clear" w:color="auto" w:fill="auto"/>
          </w:tcPr>
          <w:p w14:paraId="27789FCE" w14:textId="41AF37EC" w:rsidR="00E854DC" w:rsidRPr="00E110F6" w:rsidRDefault="00E854DC" w:rsidP="00E854DC">
            <w:pPr>
              <w:rPr>
                <w:b/>
                <w:bCs/>
                <w:color w:val="000000" w:themeColor="text1"/>
                <w:sz w:val="18"/>
                <w:szCs w:val="18"/>
                <w:lang w:val="fr-FR"/>
              </w:rPr>
            </w:pPr>
            <w:r w:rsidRPr="00E110F6">
              <w:rPr>
                <w:color w:val="000000" w:themeColor="text1"/>
                <w:sz w:val="18"/>
                <w:szCs w:val="18"/>
              </w:rPr>
              <w:t>Entretiens (véhicules, équipements, matériel)</w:t>
            </w:r>
          </w:p>
        </w:tc>
        <w:tc>
          <w:tcPr>
            <w:tcW w:w="420" w:type="pct"/>
            <w:shd w:val="clear" w:color="auto" w:fill="auto"/>
            <w:noWrap/>
          </w:tcPr>
          <w:p w14:paraId="2381ACBF" w14:textId="12798FDF" w:rsidR="00E854DC" w:rsidRPr="00E110F6" w:rsidRDefault="00E854DC" w:rsidP="00E854DC">
            <w:pPr>
              <w:spacing w:before="120"/>
              <w:jc w:val="center"/>
              <w:rPr>
                <w:color w:val="000000" w:themeColor="text1"/>
                <w:sz w:val="18"/>
                <w:szCs w:val="18"/>
                <w:lang w:val="fr-FR"/>
              </w:rPr>
            </w:pPr>
            <w:r w:rsidRPr="00E110F6">
              <w:rPr>
                <w:color w:val="000000" w:themeColor="text1"/>
                <w:sz w:val="18"/>
                <w:szCs w:val="18"/>
              </w:rPr>
              <w:t xml:space="preserve">5 959 036 </w:t>
            </w:r>
          </w:p>
        </w:tc>
        <w:tc>
          <w:tcPr>
            <w:tcW w:w="200" w:type="pct"/>
            <w:shd w:val="clear" w:color="auto" w:fill="auto"/>
            <w:vAlign w:val="center"/>
          </w:tcPr>
          <w:p w14:paraId="40CCDC0D" w14:textId="39CFA65F" w:rsidR="00E854DC" w:rsidRPr="00E110F6" w:rsidRDefault="00E854DC" w:rsidP="00E854DC">
            <w:pPr>
              <w:jc w:val="center"/>
              <w:rPr>
                <w:sz w:val="18"/>
                <w:szCs w:val="18"/>
              </w:rPr>
            </w:pPr>
            <w:r w:rsidRPr="00E110F6">
              <w:rPr>
                <w:sz w:val="18"/>
                <w:szCs w:val="18"/>
              </w:rPr>
              <w:t>DC</w:t>
            </w:r>
          </w:p>
        </w:tc>
        <w:tc>
          <w:tcPr>
            <w:tcW w:w="238" w:type="pct"/>
            <w:shd w:val="clear" w:color="auto" w:fill="auto"/>
            <w:vAlign w:val="center"/>
          </w:tcPr>
          <w:p w14:paraId="0E22AF33" w14:textId="77777777" w:rsidR="00E854DC" w:rsidRPr="00E110F6" w:rsidRDefault="00E854DC" w:rsidP="00E854DC">
            <w:pPr>
              <w:jc w:val="center"/>
              <w:rPr>
                <w:sz w:val="18"/>
                <w:szCs w:val="18"/>
              </w:rPr>
            </w:pPr>
            <w:r w:rsidRPr="00E110F6">
              <w:rPr>
                <w:sz w:val="18"/>
                <w:szCs w:val="18"/>
              </w:rPr>
              <w:t>Non</w:t>
            </w:r>
          </w:p>
        </w:tc>
        <w:tc>
          <w:tcPr>
            <w:tcW w:w="334" w:type="pct"/>
            <w:shd w:val="clear" w:color="auto" w:fill="auto"/>
          </w:tcPr>
          <w:p w14:paraId="63A7EE26" w14:textId="77777777" w:rsidR="00E854DC" w:rsidRPr="00E110F6" w:rsidRDefault="00E854DC" w:rsidP="00E854DC">
            <w:pPr>
              <w:spacing w:before="120"/>
              <w:jc w:val="center"/>
              <w:rPr>
                <w:sz w:val="18"/>
                <w:szCs w:val="18"/>
              </w:rPr>
            </w:pPr>
            <w:r w:rsidRPr="00E110F6">
              <w:rPr>
                <w:sz w:val="18"/>
                <w:szCs w:val="18"/>
                <w:lang w:val="fr-FR"/>
              </w:rPr>
              <w:t>Postériori</w:t>
            </w:r>
          </w:p>
        </w:tc>
        <w:tc>
          <w:tcPr>
            <w:tcW w:w="320" w:type="pct"/>
            <w:shd w:val="clear" w:color="auto" w:fill="auto"/>
            <w:vAlign w:val="center"/>
          </w:tcPr>
          <w:p w14:paraId="3C68119B" w14:textId="301ACEA0" w:rsidR="00E854DC" w:rsidRPr="00E110F6" w:rsidRDefault="00E854DC" w:rsidP="00E854DC">
            <w:pPr>
              <w:jc w:val="center"/>
              <w:rPr>
                <w:sz w:val="18"/>
                <w:szCs w:val="18"/>
              </w:rPr>
            </w:pPr>
            <w:r w:rsidRPr="00E110F6">
              <w:rPr>
                <w:sz w:val="18"/>
                <w:szCs w:val="18"/>
              </w:rPr>
              <w:t>17-04-23</w:t>
            </w:r>
          </w:p>
        </w:tc>
        <w:tc>
          <w:tcPr>
            <w:tcW w:w="381" w:type="pct"/>
            <w:shd w:val="clear" w:color="auto" w:fill="auto"/>
            <w:vAlign w:val="center"/>
          </w:tcPr>
          <w:p w14:paraId="7F782D10" w14:textId="70EF38B2" w:rsidR="00E854DC" w:rsidRPr="00E110F6" w:rsidRDefault="00E854DC" w:rsidP="00E854DC">
            <w:pPr>
              <w:jc w:val="center"/>
              <w:rPr>
                <w:sz w:val="18"/>
                <w:szCs w:val="18"/>
              </w:rPr>
            </w:pPr>
            <w:r w:rsidRPr="00E110F6">
              <w:rPr>
                <w:sz w:val="18"/>
                <w:szCs w:val="18"/>
              </w:rPr>
              <w:t>21-04-23</w:t>
            </w:r>
          </w:p>
        </w:tc>
        <w:tc>
          <w:tcPr>
            <w:tcW w:w="191" w:type="pct"/>
          </w:tcPr>
          <w:p w14:paraId="5EC61684" w14:textId="2554FD47" w:rsidR="00E854DC" w:rsidRPr="00E110F6" w:rsidRDefault="00E854DC" w:rsidP="00E854DC">
            <w:pPr>
              <w:spacing w:before="120"/>
              <w:jc w:val="center"/>
              <w:rPr>
                <w:sz w:val="18"/>
                <w:szCs w:val="18"/>
              </w:rPr>
            </w:pPr>
            <w:r w:rsidRPr="00E110F6">
              <w:rPr>
                <w:sz w:val="18"/>
                <w:szCs w:val="18"/>
              </w:rPr>
              <w:t>1 jr</w:t>
            </w:r>
          </w:p>
        </w:tc>
        <w:tc>
          <w:tcPr>
            <w:tcW w:w="381" w:type="pct"/>
            <w:shd w:val="clear" w:color="auto" w:fill="auto"/>
            <w:vAlign w:val="center"/>
          </w:tcPr>
          <w:p w14:paraId="4065C323" w14:textId="31171D26" w:rsidR="00E854DC" w:rsidRPr="00E110F6" w:rsidRDefault="00E854DC" w:rsidP="00E854DC">
            <w:pPr>
              <w:jc w:val="center"/>
              <w:rPr>
                <w:sz w:val="18"/>
                <w:szCs w:val="18"/>
              </w:rPr>
            </w:pPr>
            <w:r w:rsidRPr="00E110F6">
              <w:rPr>
                <w:sz w:val="18"/>
                <w:szCs w:val="18"/>
              </w:rPr>
              <w:t>21-04-23</w:t>
            </w:r>
          </w:p>
        </w:tc>
        <w:tc>
          <w:tcPr>
            <w:tcW w:w="334" w:type="pct"/>
            <w:shd w:val="clear" w:color="auto" w:fill="auto"/>
            <w:vAlign w:val="center"/>
          </w:tcPr>
          <w:p w14:paraId="1AFBE72A" w14:textId="7762E568" w:rsidR="00E854DC" w:rsidRPr="00E110F6" w:rsidRDefault="00E854DC" w:rsidP="00E854DC">
            <w:pPr>
              <w:jc w:val="center"/>
              <w:rPr>
                <w:sz w:val="18"/>
                <w:szCs w:val="18"/>
              </w:rPr>
            </w:pPr>
            <w:r w:rsidRPr="00E110F6">
              <w:rPr>
                <w:sz w:val="18"/>
                <w:szCs w:val="18"/>
              </w:rPr>
              <w:t>24-04-23</w:t>
            </w:r>
          </w:p>
        </w:tc>
        <w:tc>
          <w:tcPr>
            <w:tcW w:w="348" w:type="pct"/>
            <w:shd w:val="clear" w:color="auto" w:fill="auto"/>
            <w:vAlign w:val="center"/>
          </w:tcPr>
          <w:p w14:paraId="4CDFFABE" w14:textId="024A7C89" w:rsidR="00E854DC" w:rsidRPr="00E110F6" w:rsidRDefault="00E854DC" w:rsidP="00E854DC">
            <w:pPr>
              <w:jc w:val="center"/>
              <w:rPr>
                <w:sz w:val="18"/>
                <w:szCs w:val="18"/>
              </w:rPr>
            </w:pPr>
            <w:r w:rsidRPr="00E110F6">
              <w:rPr>
                <w:sz w:val="18"/>
                <w:szCs w:val="18"/>
              </w:rPr>
              <w:t>04-05-23</w:t>
            </w:r>
          </w:p>
        </w:tc>
        <w:tc>
          <w:tcPr>
            <w:tcW w:w="342" w:type="pct"/>
            <w:shd w:val="clear" w:color="auto" w:fill="auto"/>
            <w:noWrap/>
            <w:vAlign w:val="center"/>
          </w:tcPr>
          <w:p w14:paraId="47A3259D" w14:textId="52F88BEA" w:rsidR="00E854DC" w:rsidRPr="00E110F6" w:rsidRDefault="00E854DC" w:rsidP="00E854DC">
            <w:pPr>
              <w:jc w:val="center"/>
              <w:rPr>
                <w:sz w:val="18"/>
                <w:szCs w:val="18"/>
              </w:rPr>
            </w:pPr>
            <w:r w:rsidRPr="00E110F6">
              <w:rPr>
                <w:sz w:val="18"/>
                <w:szCs w:val="18"/>
              </w:rPr>
              <w:t>08-05-23</w:t>
            </w:r>
          </w:p>
        </w:tc>
        <w:tc>
          <w:tcPr>
            <w:tcW w:w="213" w:type="pct"/>
            <w:shd w:val="clear" w:color="auto" w:fill="auto"/>
            <w:vAlign w:val="center"/>
          </w:tcPr>
          <w:p w14:paraId="58E6C2AA" w14:textId="77777777" w:rsidR="00E854DC" w:rsidRPr="00E110F6" w:rsidRDefault="00E854DC" w:rsidP="00E854DC">
            <w:pPr>
              <w:jc w:val="center"/>
              <w:rPr>
                <w:sz w:val="18"/>
                <w:szCs w:val="18"/>
              </w:rPr>
            </w:pPr>
            <w:r w:rsidRPr="00E110F6">
              <w:rPr>
                <w:sz w:val="18"/>
                <w:szCs w:val="18"/>
              </w:rPr>
              <w:t>7 jrs</w:t>
            </w:r>
          </w:p>
        </w:tc>
      </w:tr>
      <w:tr w:rsidR="00E854DC" w:rsidRPr="00E110F6" w14:paraId="3B8990B7" w14:textId="77777777" w:rsidTr="00E854DC">
        <w:trPr>
          <w:trHeight w:val="496"/>
        </w:trPr>
        <w:tc>
          <w:tcPr>
            <w:tcW w:w="143" w:type="pct"/>
            <w:shd w:val="clear" w:color="auto" w:fill="auto"/>
            <w:noWrap/>
            <w:vAlign w:val="center"/>
          </w:tcPr>
          <w:p w14:paraId="043175C5" w14:textId="03A8724B" w:rsidR="00E854DC" w:rsidRPr="00E110F6" w:rsidRDefault="00E854DC" w:rsidP="00E854DC">
            <w:pPr>
              <w:jc w:val="center"/>
              <w:rPr>
                <w:sz w:val="18"/>
                <w:szCs w:val="18"/>
              </w:rPr>
            </w:pPr>
            <w:r w:rsidRPr="00E110F6">
              <w:rPr>
                <w:sz w:val="18"/>
                <w:szCs w:val="18"/>
              </w:rPr>
              <w:t>22</w:t>
            </w:r>
          </w:p>
        </w:tc>
        <w:tc>
          <w:tcPr>
            <w:tcW w:w="236" w:type="pct"/>
            <w:vMerge/>
            <w:shd w:val="clear" w:color="auto" w:fill="auto"/>
            <w:vAlign w:val="center"/>
          </w:tcPr>
          <w:p w14:paraId="787FB279" w14:textId="77777777" w:rsidR="00E854DC" w:rsidRPr="00E110F6" w:rsidRDefault="00E854DC" w:rsidP="00E854DC">
            <w:pPr>
              <w:spacing w:before="120"/>
              <w:jc w:val="center"/>
              <w:rPr>
                <w:b/>
                <w:sz w:val="18"/>
                <w:szCs w:val="18"/>
              </w:rPr>
            </w:pPr>
          </w:p>
        </w:tc>
        <w:tc>
          <w:tcPr>
            <w:tcW w:w="919" w:type="pct"/>
            <w:shd w:val="clear" w:color="auto" w:fill="auto"/>
          </w:tcPr>
          <w:p w14:paraId="55EEB6BB" w14:textId="4E653841" w:rsidR="00E854DC" w:rsidRPr="00E110F6" w:rsidRDefault="00E854DC" w:rsidP="00E854DC">
            <w:pPr>
              <w:spacing w:before="120"/>
              <w:rPr>
                <w:color w:val="000000" w:themeColor="text1"/>
                <w:sz w:val="18"/>
                <w:szCs w:val="18"/>
                <w:lang w:val="fr-FR"/>
              </w:rPr>
            </w:pPr>
            <w:r w:rsidRPr="00E110F6">
              <w:rPr>
                <w:color w:val="000000" w:themeColor="text1"/>
                <w:sz w:val="18"/>
                <w:szCs w:val="18"/>
                <w:lang w:val="fr-FR"/>
              </w:rPr>
              <w:t>Assurance (matériel technique, véhicules, santé, voyage, etc.)</w:t>
            </w:r>
          </w:p>
        </w:tc>
        <w:tc>
          <w:tcPr>
            <w:tcW w:w="420" w:type="pct"/>
            <w:shd w:val="clear" w:color="auto" w:fill="auto"/>
            <w:noWrap/>
          </w:tcPr>
          <w:p w14:paraId="41E4F7A1" w14:textId="68EA2635" w:rsidR="00E854DC" w:rsidRPr="00E110F6" w:rsidRDefault="00E854DC" w:rsidP="00E854DC">
            <w:pPr>
              <w:spacing w:before="120"/>
              <w:jc w:val="center"/>
              <w:rPr>
                <w:color w:val="000000" w:themeColor="text1"/>
                <w:sz w:val="18"/>
                <w:szCs w:val="18"/>
              </w:rPr>
            </w:pPr>
            <w:r w:rsidRPr="00E110F6">
              <w:rPr>
                <w:color w:val="000000" w:themeColor="text1"/>
                <w:sz w:val="18"/>
                <w:szCs w:val="18"/>
              </w:rPr>
              <w:t>3 538 323</w:t>
            </w:r>
          </w:p>
        </w:tc>
        <w:tc>
          <w:tcPr>
            <w:tcW w:w="200" w:type="pct"/>
            <w:shd w:val="clear" w:color="auto" w:fill="auto"/>
            <w:vAlign w:val="center"/>
          </w:tcPr>
          <w:p w14:paraId="07FCB136" w14:textId="7B697773" w:rsidR="00E854DC" w:rsidRPr="00E110F6" w:rsidRDefault="00E854DC" w:rsidP="00E854DC">
            <w:pPr>
              <w:jc w:val="center"/>
              <w:rPr>
                <w:sz w:val="18"/>
                <w:szCs w:val="18"/>
              </w:rPr>
            </w:pPr>
            <w:r w:rsidRPr="00E110F6">
              <w:rPr>
                <w:sz w:val="18"/>
                <w:szCs w:val="18"/>
              </w:rPr>
              <w:t>ED</w:t>
            </w:r>
          </w:p>
        </w:tc>
        <w:tc>
          <w:tcPr>
            <w:tcW w:w="238" w:type="pct"/>
            <w:shd w:val="clear" w:color="auto" w:fill="auto"/>
            <w:vAlign w:val="center"/>
          </w:tcPr>
          <w:p w14:paraId="0427104E" w14:textId="2D5F4665" w:rsidR="00E854DC" w:rsidRPr="00E110F6" w:rsidRDefault="00E854DC" w:rsidP="00E854DC">
            <w:pPr>
              <w:jc w:val="center"/>
              <w:rPr>
                <w:sz w:val="18"/>
                <w:szCs w:val="18"/>
              </w:rPr>
            </w:pPr>
            <w:r w:rsidRPr="00E110F6">
              <w:rPr>
                <w:sz w:val="18"/>
                <w:szCs w:val="18"/>
              </w:rPr>
              <w:t>Non</w:t>
            </w:r>
          </w:p>
        </w:tc>
        <w:tc>
          <w:tcPr>
            <w:tcW w:w="334" w:type="pct"/>
            <w:shd w:val="clear" w:color="auto" w:fill="auto"/>
          </w:tcPr>
          <w:p w14:paraId="69A92FD7" w14:textId="3B1C6297" w:rsidR="00E854DC" w:rsidRPr="00E110F6" w:rsidRDefault="00E854DC" w:rsidP="00E854DC">
            <w:pPr>
              <w:spacing w:before="240"/>
              <w:jc w:val="center"/>
              <w:rPr>
                <w:sz w:val="18"/>
                <w:szCs w:val="18"/>
                <w:lang w:val="fr-FR"/>
              </w:rPr>
            </w:pPr>
            <w:r w:rsidRPr="00E110F6">
              <w:rPr>
                <w:sz w:val="18"/>
                <w:szCs w:val="18"/>
                <w:lang w:val="fr-FR"/>
              </w:rPr>
              <w:t>Postériori</w:t>
            </w:r>
          </w:p>
        </w:tc>
        <w:tc>
          <w:tcPr>
            <w:tcW w:w="320" w:type="pct"/>
            <w:shd w:val="clear" w:color="auto" w:fill="auto"/>
            <w:vAlign w:val="center"/>
          </w:tcPr>
          <w:p w14:paraId="1A9D2B17" w14:textId="6C344609" w:rsidR="00E854DC" w:rsidRPr="00E110F6" w:rsidRDefault="00E854DC" w:rsidP="00E854DC">
            <w:pPr>
              <w:jc w:val="center"/>
              <w:rPr>
                <w:sz w:val="18"/>
                <w:szCs w:val="18"/>
              </w:rPr>
            </w:pPr>
            <w:r w:rsidRPr="00E110F6">
              <w:rPr>
                <w:sz w:val="18"/>
                <w:szCs w:val="18"/>
              </w:rPr>
              <w:t>5-01-23</w:t>
            </w:r>
          </w:p>
        </w:tc>
        <w:tc>
          <w:tcPr>
            <w:tcW w:w="381" w:type="pct"/>
            <w:shd w:val="clear" w:color="auto" w:fill="auto"/>
            <w:vAlign w:val="center"/>
          </w:tcPr>
          <w:p w14:paraId="1A8ADEFC" w14:textId="2839C468" w:rsidR="00E854DC" w:rsidRPr="00E110F6" w:rsidRDefault="00E854DC" w:rsidP="00E854DC">
            <w:pPr>
              <w:jc w:val="center"/>
              <w:rPr>
                <w:sz w:val="18"/>
                <w:szCs w:val="18"/>
              </w:rPr>
            </w:pPr>
            <w:r w:rsidRPr="00E110F6">
              <w:rPr>
                <w:sz w:val="18"/>
                <w:szCs w:val="18"/>
              </w:rPr>
              <w:t>-</w:t>
            </w:r>
          </w:p>
        </w:tc>
        <w:tc>
          <w:tcPr>
            <w:tcW w:w="191" w:type="pct"/>
          </w:tcPr>
          <w:p w14:paraId="6193EAB1" w14:textId="488564E9" w:rsidR="00E854DC" w:rsidRPr="00E110F6" w:rsidRDefault="00E854DC" w:rsidP="00E854DC">
            <w:pPr>
              <w:spacing w:before="240"/>
              <w:jc w:val="center"/>
              <w:rPr>
                <w:sz w:val="18"/>
                <w:szCs w:val="18"/>
              </w:rPr>
            </w:pPr>
            <w:r w:rsidRPr="00E110F6">
              <w:rPr>
                <w:sz w:val="18"/>
                <w:szCs w:val="18"/>
              </w:rPr>
              <w:t>-</w:t>
            </w:r>
          </w:p>
        </w:tc>
        <w:tc>
          <w:tcPr>
            <w:tcW w:w="381" w:type="pct"/>
            <w:shd w:val="clear" w:color="auto" w:fill="auto"/>
            <w:vAlign w:val="center"/>
          </w:tcPr>
          <w:p w14:paraId="5C9923EA" w14:textId="705AAC61" w:rsidR="00E854DC" w:rsidRPr="00E110F6" w:rsidRDefault="00E854DC" w:rsidP="00E854DC">
            <w:pPr>
              <w:jc w:val="center"/>
              <w:rPr>
                <w:sz w:val="18"/>
                <w:szCs w:val="18"/>
              </w:rPr>
            </w:pPr>
            <w:r w:rsidRPr="00E110F6">
              <w:rPr>
                <w:sz w:val="18"/>
                <w:szCs w:val="18"/>
              </w:rPr>
              <w:t>-</w:t>
            </w:r>
          </w:p>
        </w:tc>
        <w:tc>
          <w:tcPr>
            <w:tcW w:w="334" w:type="pct"/>
            <w:shd w:val="clear" w:color="auto" w:fill="auto"/>
          </w:tcPr>
          <w:p w14:paraId="7A03B4F3" w14:textId="211C3DCD" w:rsidR="00E854DC" w:rsidRPr="00E110F6" w:rsidRDefault="00E854DC" w:rsidP="00E854DC">
            <w:pPr>
              <w:spacing w:before="240"/>
              <w:jc w:val="center"/>
              <w:rPr>
                <w:sz w:val="18"/>
                <w:szCs w:val="18"/>
              </w:rPr>
            </w:pPr>
            <w:r w:rsidRPr="00E110F6">
              <w:rPr>
                <w:sz w:val="18"/>
                <w:szCs w:val="18"/>
              </w:rPr>
              <w:t>-</w:t>
            </w:r>
          </w:p>
        </w:tc>
        <w:tc>
          <w:tcPr>
            <w:tcW w:w="348" w:type="pct"/>
            <w:shd w:val="clear" w:color="auto" w:fill="auto"/>
            <w:vAlign w:val="center"/>
          </w:tcPr>
          <w:p w14:paraId="7B41D286" w14:textId="4DAF5B4C" w:rsidR="00E854DC" w:rsidRPr="00E110F6" w:rsidRDefault="00E854DC" w:rsidP="00E854DC">
            <w:pPr>
              <w:jc w:val="center"/>
              <w:rPr>
                <w:sz w:val="18"/>
                <w:szCs w:val="18"/>
              </w:rPr>
            </w:pPr>
            <w:r w:rsidRPr="00E110F6">
              <w:rPr>
                <w:sz w:val="18"/>
                <w:szCs w:val="18"/>
              </w:rPr>
              <w:t>12-01-23</w:t>
            </w:r>
          </w:p>
        </w:tc>
        <w:tc>
          <w:tcPr>
            <w:tcW w:w="342" w:type="pct"/>
            <w:shd w:val="clear" w:color="auto" w:fill="auto"/>
            <w:noWrap/>
            <w:vAlign w:val="center"/>
          </w:tcPr>
          <w:p w14:paraId="27364F73" w14:textId="7A6FA7E2" w:rsidR="00E854DC" w:rsidRPr="00E110F6" w:rsidRDefault="00E854DC" w:rsidP="00E854DC">
            <w:pPr>
              <w:jc w:val="center"/>
              <w:rPr>
                <w:sz w:val="18"/>
                <w:szCs w:val="18"/>
              </w:rPr>
            </w:pPr>
            <w:r w:rsidRPr="00E110F6">
              <w:rPr>
                <w:sz w:val="18"/>
                <w:szCs w:val="18"/>
              </w:rPr>
              <w:t>15-01-23</w:t>
            </w:r>
          </w:p>
        </w:tc>
        <w:tc>
          <w:tcPr>
            <w:tcW w:w="213" w:type="pct"/>
            <w:shd w:val="clear" w:color="auto" w:fill="auto"/>
            <w:vAlign w:val="center"/>
          </w:tcPr>
          <w:p w14:paraId="6992B07D" w14:textId="58749E9C" w:rsidR="00E854DC" w:rsidRPr="00E110F6" w:rsidRDefault="00E854DC" w:rsidP="00E854DC">
            <w:pPr>
              <w:jc w:val="center"/>
              <w:rPr>
                <w:sz w:val="18"/>
                <w:szCs w:val="18"/>
              </w:rPr>
            </w:pPr>
            <w:r w:rsidRPr="00E110F6">
              <w:rPr>
                <w:sz w:val="18"/>
                <w:szCs w:val="18"/>
              </w:rPr>
              <w:t>360 jrs</w:t>
            </w:r>
          </w:p>
        </w:tc>
      </w:tr>
      <w:tr w:rsidR="00E854DC" w:rsidRPr="00E110F6" w14:paraId="0DFE03BB" w14:textId="77777777" w:rsidTr="00E854DC">
        <w:trPr>
          <w:trHeight w:val="496"/>
        </w:trPr>
        <w:tc>
          <w:tcPr>
            <w:tcW w:w="143" w:type="pct"/>
            <w:shd w:val="clear" w:color="auto" w:fill="auto"/>
            <w:noWrap/>
            <w:vAlign w:val="center"/>
          </w:tcPr>
          <w:p w14:paraId="0AB511BD" w14:textId="4B814A63" w:rsidR="00E854DC" w:rsidRPr="00E110F6" w:rsidRDefault="00E854DC" w:rsidP="00E854DC">
            <w:pPr>
              <w:jc w:val="center"/>
              <w:rPr>
                <w:sz w:val="18"/>
                <w:szCs w:val="18"/>
              </w:rPr>
            </w:pPr>
            <w:r w:rsidRPr="00E110F6">
              <w:rPr>
                <w:sz w:val="18"/>
                <w:szCs w:val="18"/>
              </w:rPr>
              <w:t>23</w:t>
            </w:r>
          </w:p>
        </w:tc>
        <w:tc>
          <w:tcPr>
            <w:tcW w:w="236" w:type="pct"/>
            <w:vMerge/>
            <w:shd w:val="clear" w:color="auto" w:fill="auto"/>
            <w:vAlign w:val="center"/>
          </w:tcPr>
          <w:p w14:paraId="5F7648A4" w14:textId="77777777" w:rsidR="00E854DC" w:rsidRPr="00E110F6" w:rsidRDefault="00E854DC" w:rsidP="00E854DC">
            <w:pPr>
              <w:spacing w:before="120"/>
              <w:jc w:val="center"/>
              <w:rPr>
                <w:b/>
                <w:sz w:val="18"/>
                <w:szCs w:val="18"/>
              </w:rPr>
            </w:pPr>
          </w:p>
        </w:tc>
        <w:tc>
          <w:tcPr>
            <w:tcW w:w="919" w:type="pct"/>
            <w:shd w:val="clear" w:color="auto" w:fill="auto"/>
          </w:tcPr>
          <w:p w14:paraId="57CD9245" w14:textId="4E075E20" w:rsidR="00E854DC" w:rsidRPr="00E110F6" w:rsidRDefault="00E854DC" w:rsidP="00E854DC">
            <w:pPr>
              <w:rPr>
                <w:color w:val="000000" w:themeColor="text1"/>
                <w:sz w:val="18"/>
                <w:szCs w:val="18"/>
              </w:rPr>
            </w:pPr>
            <w:r w:rsidRPr="00E110F6">
              <w:rPr>
                <w:color w:val="000000" w:themeColor="text1"/>
                <w:sz w:val="18"/>
                <w:szCs w:val="18"/>
              </w:rPr>
              <w:t>Maintenance du matériel informatique</w:t>
            </w:r>
          </w:p>
        </w:tc>
        <w:tc>
          <w:tcPr>
            <w:tcW w:w="420" w:type="pct"/>
            <w:shd w:val="clear" w:color="auto" w:fill="auto"/>
            <w:noWrap/>
          </w:tcPr>
          <w:p w14:paraId="047140FB" w14:textId="23FF8EDD" w:rsidR="00E854DC" w:rsidRPr="00E110F6" w:rsidRDefault="00E854DC" w:rsidP="00E854DC">
            <w:pPr>
              <w:spacing w:before="240"/>
              <w:jc w:val="center"/>
              <w:rPr>
                <w:color w:val="000000" w:themeColor="text1"/>
                <w:sz w:val="18"/>
                <w:szCs w:val="18"/>
              </w:rPr>
            </w:pPr>
            <w:r w:rsidRPr="00E110F6">
              <w:rPr>
                <w:color w:val="000000" w:themeColor="text1"/>
                <w:sz w:val="18"/>
                <w:szCs w:val="18"/>
              </w:rPr>
              <w:t>990 000</w:t>
            </w:r>
          </w:p>
        </w:tc>
        <w:tc>
          <w:tcPr>
            <w:tcW w:w="200" w:type="pct"/>
            <w:shd w:val="clear" w:color="auto" w:fill="auto"/>
            <w:vAlign w:val="center"/>
          </w:tcPr>
          <w:p w14:paraId="07D67D7B" w14:textId="0B3CBFD5" w:rsidR="00E854DC" w:rsidRPr="00E110F6" w:rsidRDefault="00E854DC" w:rsidP="00E854DC">
            <w:pPr>
              <w:jc w:val="center"/>
              <w:rPr>
                <w:sz w:val="18"/>
                <w:szCs w:val="18"/>
              </w:rPr>
            </w:pPr>
            <w:r w:rsidRPr="00E110F6">
              <w:rPr>
                <w:sz w:val="18"/>
                <w:szCs w:val="18"/>
              </w:rPr>
              <w:t>DC</w:t>
            </w:r>
          </w:p>
        </w:tc>
        <w:tc>
          <w:tcPr>
            <w:tcW w:w="238" w:type="pct"/>
            <w:shd w:val="clear" w:color="auto" w:fill="auto"/>
            <w:vAlign w:val="center"/>
          </w:tcPr>
          <w:p w14:paraId="4A98962C" w14:textId="3497FC3C" w:rsidR="00E854DC" w:rsidRPr="00E110F6" w:rsidRDefault="00E854DC" w:rsidP="00E854DC">
            <w:pPr>
              <w:jc w:val="center"/>
              <w:rPr>
                <w:sz w:val="18"/>
                <w:szCs w:val="18"/>
              </w:rPr>
            </w:pPr>
            <w:r w:rsidRPr="00E110F6">
              <w:rPr>
                <w:sz w:val="18"/>
                <w:szCs w:val="18"/>
              </w:rPr>
              <w:t>Non</w:t>
            </w:r>
          </w:p>
        </w:tc>
        <w:tc>
          <w:tcPr>
            <w:tcW w:w="334" w:type="pct"/>
            <w:shd w:val="clear" w:color="auto" w:fill="auto"/>
          </w:tcPr>
          <w:p w14:paraId="5AC6028E" w14:textId="45B469EE" w:rsidR="00E854DC" w:rsidRPr="00E110F6" w:rsidRDefault="00E854DC" w:rsidP="00E854DC">
            <w:pPr>
              <w:spacing w:before="240"/>
              <w:jc w:val="center"/>
              <w:rPr>
                <w:sz w:val="18"/>
                <w:szCs w:val="18"/>
                <w:lang w:val="fr-FR"/>
              </w:rPr>
            </w:pPr>
            <w:r w:rsidRPr="00E110F6">
              <w:rPr>
                <w:sz w:val="18"/>
                <w:szCs w:val="18"/>
                <w:lang w:val="fr-FR"/>
              </w:rPr>
              <w:t>Postériori</w:t>
            </w:r>
          </w:p>
        </w:tc>
        <w:tc>
          <w:tcPr>
            <w:tcW w:w="320" w:type="pct"/>
            <w:shd w:val="clear" w:color="auto" w:fill="auto"/>
            <w:vAlign w:val="center"/>
          </w:tcPr>
          <w:p w14:paraId="795CE2FD" w14:textId="5E1DAA0B" w:rsidR="00E854DC" w:rsidRPr="00E110F6" w:rsidRDefault="00E854DC" w:rsidP="00E854DC">
            <w:pPr>
              <w:jc w:val="center"/>
              <w:rPr>
                <w:sz w:val="18"/>
                <w:szCs w:val="18"/>
              </w:rPr>
            </w:pPr>
            <w:r w:rsidRPr="00E110F6">
              <w:rPr>
                <w:color w:val="000000" w:themeColor="text1"/>
                <w:sz w:val="18"/>
                <w:szCs w:val="18"/>
              </w:rPr>
              <w:t>01-03-23</w:t>
            </w:r>
          </w:p>
        </w:tc>
        <w:tc>
          <w:tcPr>
            <w:tcW w:w="381" w:type="pct"/>
            <w:shd w:val="clear" w:color="auto" w:fill="auto"/>
            <w:vAlign w:val="center"/>
          </w:tcPr>
          <w:p w14:paraId="7B7D0934" w14:textId="331159AA" w:rsidR="00E854DC" w:rsidRPr="00E110F6" w:rsidRDefault="00E854DC" w:rsidP="00E854DC">
            <w:pPr>
              <w:jc w:val="center"/>
              <w:rPr>
                <w:sz w:val="18"/>
                <w:szCs w:val="18"/>
              </w:rPr>
            </w:pPr>
            <w:r w:rsidRPr="00E110F6">
              <w:rPr>
                <w:color w:val="000000" w:themeColor="text1"/>
                <w:sz w:val="18"/>
                <w:szCs w:val="18"/>
              </w:rPr>
              <w:t>10-03-23</w:t>
            </w:r>
          </w:p>
        </w:tc>
        <w:tc>
          <w:tcPr>
            <w:tcW w:w="191" w:type="pct"/>
          </w:tcPr>
          <w:p w14:paraId="3734545F" w14:textId="3E54ED78" w:rsidR="00E854DC" w:rsidRPr="00E110F6" w:rsidRDefault="00E854DC" w:rsidP="00E854DC">
            <w:pPr>
              <w:spacing w:before="120"/>
              <w:jc w:val="center"/>
              <w:rPr>
                <w:color w:val="000000" w:themeColor="text1"/>
                <w:sz w:val="18"/>
                <w:szCs w:val="18"/>
              </w:rPr>
            </w:pPr>
            <w:r w:rsidRPr="00E110F6">
              <w:rPr>
                <w:color w:val="000000" w:themeColor="text1"/>
                <w:sz w:val="18"/>
                <w:szCs w:val="18"/>
              </w:rPr>
              <w:t>1 jr</w:t>
            </w:r>
          </w:p>
        </w:tc>
        <w:tc>
          <w:tcPr>
            <w:tcW w:w="381" w:type="pct"/>
            <w:shd w:val="clear" w:color="auto" w:fill="auto"/>
            <w:vAlign w:val="center"/>
          </w:tcPr>
          <w:p w14:paraId="06D7157E" w14:textId="029F600C" w:rsidR="00E854DC" w:rsidRPr="00E110F6" w:rsidRDefault="00E854DC" w:rsidP="00E854DC">
            <w:pPr>
              <w:jc w:val="center"/>
              <w:rPr>
                <w:sz w:val="18"/>
                <w:szCs w:val="18"/>
              </w:rPr>
            </w:pPr>
            <w:r w:rsidRPr="00E110F6">
              <w:rPr>
                <w:color w:val="000000" w:themeColor="text1"/>
                <w:sz w:val="18"/>
                <w:szCs w:val="18"/>
              </w:rPr>
              <w:t>10-03-23</w:t>
            </w:r>
          </w:p>
        </w:tc>
        <w:tc>
          <w:tcPr>
            <w:tcW w:w="334" w:type="pct"/>
            <w:shd w:val="clear" w:color="auto" w:fill="auto"/>
            <w:vAlign w:val="center"/>
          </w:tcPr>
          <w:p w14:paraId="04603128" w14:textId="741DC520" w:rsidR="00E854DC" w:rsidRPr="00E110F6" w:rsidRDefault="00E854DC" w:rsidP="00E854DC">
            <w:pPr>
              <w:jc w:val="center"/>
              <w:rPr>
                <w:sz w:val="18"/>
                <w:szCs w:val="18"/>
              </w:rPr>
            </w:pPr>
            <w:r w:rsidRPr="00E110F6">
              <w:rPr>
                <w:color w:val="000000" w:themeColor="text1"/>
                <w:sz w:val="18"/>
                <w:szCs w:val="18"/>
              </w:rPr>
              <w:t>10-03-23</w:t>
            </w:r>
          </w:p>
        </w:tc>
        <w:tc>
          <w:tcPr>
            <w:tcW w:w="348" w:type="pct"/>
            <w:shd w:val="clear" w:color="auto" w:fill="auto"/>
            <w:vAlign w:val="center"/>
          </w:tcPr>
          <w:p w14:paraId="794A8FB6" w14:textId="35205543" w:rsidR="00E854DC" w:rsidRPr="00E110F6" w:rsidRDefault="00E854DC" w:rsidP="00E854DC">
            <w:pPr>
              <w:jc w:val="center"/>
              <w:rPr>
                <w:sz w:val="18"/>
                <w:szCs w:val="18"/>
              </w:rPr>
            </w:pPr>
            <w:r w:rsidRPr="00E110F6">
              <w:rPr>
                <w:color w:val="000000" w:themeColor="text1"/>
                <w:sz w:val="18"/>
                <w:szCs w:val="18"/>
              </w:rPr>
              <w:t>13-03-23</w:t>
            </w:r>
          </w:p>
        </w:tc>
        <w:tc>
          <w:tcPr>
            <w:tcW w:w="342" w:type="pct"/>
            <w:shd w:val="clear" w:color="auto" w:fill="auto"/>
            <w:noWrap/>
            <w:vAlign w:val="center"/>
          </w:tcPr>
          <w:p w14:paraId="3C78448F" w14:textId="3473AFE6" w:rsidR="00E854DC" w:rsidRPr="00E110F6" w:rsidRDefault="00E854DC" w:rsidP="00E854DC">
            <w:pPr>
              <w:jc w:val="center"/>
              <w:rPr>
                <w:sz w:val="18"/>
                <w:szCs w:val="18"/>
              </w:rPr>
            </w:pPr>
            <w:r w:rsidRPr="00E110F6">
              <w:rPr>
                <w:color w:val="000000" w:themeColor="text1"/>
                <w:sz w:val="18"/>
                <w:szCs w:val="18"/>
              </w:rPr>
              <w:t>17-03-23</w:t>
            </w:r>
          </w:p>
        </w:tc>
        <w:tc>
          <w:tcPr>
            <w:tcW w:w="213" w:type="pct"/>
            <w:shd w:val="clear" w:color="auto" w:fill="auto"/>
            <w:vAlign w:val="center"/>
          </w:tcPr>
          <w:p w14:paraId="6CEAFD22" w14:textId="4EAC7E16" w:rsidR="00E854DC" w:rsidRPr="00E110F6" w:rsidRDefault="00E854DC" w:rsidP="00E854DC">
            <w:pPr>
              <w:jc w:val="center"/>
              <w:rPr>
                <w:sz w:val="18"/>
                <w:szCs w:val="18"/>
              </w:rPr>
            </w:pPr>
            <w:r w:rsidRPr="00E110F6">
              <w:rPr>
                <w:color w:val="000000" w:themeColor="text1"/>
                <w:sz w:val="18"/>
                <w:szCs w:val="18"/>
                <w:lang w:val="fr-FR"/>
              </w:rPr>
              <w:t>15 jrs</w:t>
            </w:r>
          </w:p>
        </w:tc>
      </w:tr>
      <w:tr w:rsidR="00E854DC" w:rsidRPr="00E110F6" w14:paraId="7AF57427" w14:textId="77777777" w:rsidTr="00E854DC">
        <w:trPr>
          <w:trHeight w:val="364"/>
        </w:trPr>
        <w:tc>
          <w:tcPr>
            <w:tcW w:w="143" w:type="pct"/>
            <w:shd w:val="clear" w:color="auto" w:fill="auto"/>
            <w:noWrap/>
            <w:vAlign w:val="center"/>
          </w:tcPr>
          <w:p w14:paraId="104BBDF3" w14:textId="00373615"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24</w:t>
            </w:r>
          </w:p>
        </w:tc>
        <w:tc>
          <w:tcPr>
            <w:tcW w:w="236" w:type="pct"/>
            <w:vMerge/>
            <w:shd w:val="clear" w:color="auto" w:fill="auto"/>
          </w:tcPr>
          <w:p w14:paraId="44C2BBD0" w14:textId="2C981C86" w:rsidR="00E854DC" w:rsidRPr="00E110F6" w:rsidRDefault="00E854DC" w:rsidP="00E854DC">
            <w:pPr>
              <w:jc w:val="center"/>
              <w:rPr>
                <w:b/>
                <w:bCs/>
                <w:color w:val="000000" w:themeColor="text1"/>
                <w:sz w:val="18"/>
                <w:szCs w:val="18"/>
                <w:lang w:val="fr-FR"/>
              </w:rPr>
            </w:pPr>
          </w:p>
        </w:tc>
        <w:tc>
          <w:tcPr>
            <w:tcW w:w="919" w:type="pct"/>
            <w:shd w:val="clear" w:color="auto" w:fill="auto"/>
          </w:tcPr>
          <w:p w14:paraId="7DABFEAA" w14:textId="59F62A8D" w:rsidR="00E854DC" w:rsidRPr="00E110F6" w:rsidRDefault="00E854DC" w:rsidP="00E854DC">
            <w:pPr>
              <w:spacing w:before="120" w:after="120"/>
              <w:rPr>
                <w:bCs/>
                <w:color w:val="000000" w:themeColor="text1"/>
                <w:sz w:val="18"/>
                <w:szCs w:val="18"/>
                <w:lang w:val="fr-FR"/>
              </w:rPr>
            </w:pPr>
            <w:r w:rsidRPr="00E110F6">
              <w:rPr>
                <w:color w:val="000000" w:themeColor="text1"/>
                <w:sz w:val="18"/>
                <w:szCs w:val="18"/>
                <w:lang w:val="fr-FR"/>
              </w:rPr>
              <w:t xml:space="preserve">Entretien bâtiments </w:t>
            </w:r>
          </w:p>
        </w:tc>
        <w:tc>
          <w:tcPr>
            <w:tcW w:w="420" w:type="pct"/>
            <w:shd w:val="clear" w:color="auto" w:fill="auto"/>
            <w:noWrap/>
          </w:tcPr>
          <w:p w14:paraId="54CF27D7" w14:textId="2A234C13" w:rsidR="00E854DC" w:rsidRPr="00E110F6" w:rsidRDefault="00E854DC" w:rsidP="00E854DC">
            <w:pPr>
              <w:spacing w:before="120" w:after="120"/>
              <w:jc w:val="center"/>
              <w:rPr>
                <w:color w:val="000000" w:themeColor="text1"/>
                <w:sz w:val="18"/>
                <w:szCs w:val="18"/>
                <w:lang w:val="fr-FR"/>
              </w:rPr>
            </w:pPr>
            <w:r w:rsidRPr="00E110F6">
              <w:rPr>
                <w:color w:val="000000" w:themeColor="text1"/>
                <w:sz w:val="18"/>
                <w:szCs w:val="18"/>
                <w:lang w:val="fr-FR"/>
              </w:rPr>
              <w:t xml:space="preserve"> </w:t>
            </w:r>
            <w:r w:rsidRPr="00E110F6">
              <w:rPr>
                <w:color w:val="000000" w:themeColor="text1"/>
                <w:sz w:val="18"/>
                <w:szCs w:val="18"/>
              </w:rPr>
              <w:t>2 400 000</w:t>
            </w:r>
          </w:p>
        </w:tc>
        <w:tc>
          <w:tcPr>
            <w:tcW w:w="200" w:type="pct"/>
            <w:shd w:val="clear" w:color="auto" w:fill="auto"/>
            <w:vAlign w:val="center"/>
          </w:tcPr>
          <w:p w14:paraId="2A384543" w14:textId="77777777" w:rsidR="00E854DC" w:rsidRPr="00E110F6" w:rsidRDefault="00E854DC" w:rsidP="00E854DC">
            <w:pPr>
              <w:jc w:val="center"/>
              <w:rPr>
                <w:color w:val="000000" w:themeColor="text1"/>
                <w:sz w:val="18"/>
                <w:szCs w:val="18"/>
              </w:rPr>
            </w:pPr>
            <w:r w:rsidRPr="00E110F6">
              <w:rPr>
                <w:color w:val="000000" w:themeColor="text1"/>
                <w:sz w:val="18"/>
                <w:szCs w:val="18"/>
              </w:rPr>
              <w:t>DC</w:t>
            </w:r>
          </w:p>
        </w:tc>
        <w:tc>
          <w:tcPr>
            <w:tcW w:w="238" w:type="pct"/>
            <w:shd w:val="clear" w:color="auto" w:fill="auto"/>
            <w:vAlign w:val="center"/>
          </w:tcPr>
          <w:p w14:paraId="4BC5F33B" w14:textId="77777777" w:rsidR="00E854DC" w:rsidRPr="00E110F6" w:rsidRDefault="00E854DC" w:rsidP="00E854DC">
            <w:pPr>
              <w:jc w:val="center"/>
              <w:rPr>
                <w:color w:val="000000" w:themeColor="text1"/>
                <w:sz w:val="18"/>
                <w:szCs w:val="18"/>
              </w:rPr>
            </w:pPr>
            <w:r w:rsidRPr="00E110F6">
              <w:rPr>
                <w:color w:val="000000" w:themeColor="text1"/>
                <w:sz w:val="18"/>
                <w:szCs w:val="18"/>
              </w:rPr>
              <w:t>Non</w:t>
            </w:r>
          </w:p>
        </w:tc>
        <w:tc>
          <w:tcPr>
            <w:tcW w:w="334" w:type="pct"/>
            <w:shd w:val="clear" w:color="auto" w:fill="auto"/>
          </w:tcPr>
          <w:p w14:paraId="0410FAC0" w14:textId="77777777" w:rsidR="00E854DC" w:rsidRPr="00E110F6" w:rsidRDefault="00E854DC" w:rsidP="00E854DC">
            <w:pPr>
              <w:spacing w:before="120"/>
              <w:jc w:val="center"/>
              <w:rPr>
                <w:color w:val="000000" w:themeColor="text1"/>
                <w:sz w:val="18"/>
                <w:szCs w:val="18"/>
              </w:rPr>
            </w:pPr>
            <w:r w:rsidRPr="00E110F6">
              <w:rPr>
                <w:color w:val="000000" w:themeColor="text1"/>
                <w:sz w:val="18"/>
                <w:szCs w:val="18"/>
                <w:lang w:val="fr-FR"/>
              </w:rPr>
              <w:t>Postériori</w:t>
            </w:r>
          </w:p>
        </w:tc>
        <w:tc>
          <w:tcPr>
            <w:tcW w:w="320" w:type="pct"/>
            <w:shd w:val="clear" w:color="auto" w:fill="auto"/>
            <w:vAlign w:val="center"/>
          </w:tcPr>
          <w:p w14:paraId="1A7042D6" w14:textId="15442399" w:rsidR="00E854DC" w:rsidRPr="00E110F6" w:rsidRDefault="00E854DC" w:rsidP="00E854DC">
            <w:pPr>
              <w:jc w:val="center"/>
              <w:rPr>
                <w:color w:val="FF0000"/>
                <w:sz w:val="18"/>
                <w:szCs w:val="18"/>
              </w:rPr>
            </w:pPr>
            <w:r w:rsidRPr="00E110F6">
              <w:rPr>
                <w:color w:val="000000" w:themeColor="text1"/>
                <w:sz w:val="18"/>
                <w:szCs w:val="18"/>
              </w:rPr>
              <w:t>03-04-23</w:t>
            </w:r>
          </w:p>
        </w:tc>
        <w:tc>
          <w:tcPr>
            <w:tcW w:w="381" w:type="pct"/>
            <w:shd w:val="clear" w:color="auto" w:fill="auto"/>
            <w:vAlign w:val="center"/>
          </w:tcPr>
          <w:p w14:paraId="5FC0D03A" w14:textId="33256FE7" w:rsidR="00E854DC" w:rsidRPr="00E110F6" w:rsidRDefault="00E854DC" w:rsidP="00E854DC">
            <w:pPr>
              <w:jc w:val="center"/>
              <w:rPr>
                <w:color w:val="FF0000"/>
                <w:sz w:val="18"/>
                <w:szCs w:val="18"/>
              </w:rPr>
            </w:pPr>
            <w:r w:rsidRPr="00E110F6">
              <w:rPr>
                <w:color w:val="000000" w:themeColor="text1"/>
                <w:sz w:val="18"/>
                <w:szCs w:val="18"/>
              </w:rPr>
              <w:t>10-04-23</w:t>
            </w:r>
          </w:p>
        </w:tc>
        <w:tc>
          <w:tcPr>
            <w:tcW w:w="191" w:type="pct"/>
          </w:tcPr>
          <w:p w14:paraId="1F4997A2" w14:textId="34825B08" w:rsidR="00E854DC" w:rsidRPr="00E110F6" w:rsidRDefault="00E854DC" w:rsidP="00E854DC">
            <w:pPr>
              <w:spacing w:before="120"/>
              <w:jc w:val="center"/>
              <w:rPr>
                <w:color w:val="000000" w:themeColor="text1"/>
                <w:sz w:val="18"/>
                <w:szCs w:val="18"/>
              </w:rPr>
            </w:pPr>
            <w:r w:rsidRPr="00E110F6">
              <w:rPr>
                <w:color w:val="000000" w:themeColor="text1"/>
                <w:sz w:val="18"/>
                <w:szCs w:val="18"/>
              </w:rPr>
              <w:t>1 jr</w:t>
            </w:r>
          </w:p>
        </w:tc>
        <w:tc>
          <w:tcPr>
            <w:tcW w:w="381" w:type="pct"/>
            <w:shd w:val="clear" w:color="auto" w:fill="auto"/>
            <w:vAlign w:val="center"/>
          </w:tcPr>
          <w:p w14:paraId="03011BAA" w14:textId="6D959A33" w:rsidR="00E854DC" w:rsidRPr="00E110F6" w:rsidRDefault="00E854DC" w:rsidP="00E854DC">
            <w:pPr>
              <w:jc w:val="center"/>
              <w:rPr>
                <w:color w:val="FF0000"/>
                <w:sz w:val="18"/>
                <w:szCs w:val="18"/>
              </w:rPr>
            </w:pPr>
            <w:r w:rsidRPr="00E110F6">
              <w:rPr>
                <w:color w:val="000000" w:themeColor="text1"/>
                <w:sz w:val="18"/>
                <w:szCs w:val="18"/>
              </w:rPr>
              <w:t>10-04-23</w:t>
            </w:r>
          </w:p>
        </w:tc>
        <w:tc>
          <w:tcPr>
            <w:tcW w:w="334" w:type="pct"/>
            <w:shd w:val="clear" w:color="auto" w:fill="auto"/>
            <w:vAlign w:val="center"/>
          </w:tcPr>
          <w:p w14:paraId="5C8EED06" w14:textId="212BF93E" w:rsidR="00E854DC" w:rsidRPr="00E110F6" w:rsidRDefault="00E854DC" w:rsidP="00E854DC">
            <w:pPr>
              <w:jc w:val="center"/>
              <w:rPr>
                <w:color w:val="FF0000"/>
                <w:sz w:val="18"/>
                <w:szCs w:val="18"/>
              </w:rPr>
            </w:pPr>
            <w:r w:rsidRPr="00E110F6">
              <w:rPr>
                <w:color w:val="000000" w:themeColor="text1"/>
                <w:sz w:val="18"/>
                <w:szCs w:val="18"/>
              </w:rPr>
              <w:t>13-04-23</w:t>
            </w:r>
          </w:p>
        </w:tc>
        <w:tc>
          <w:tcPr>
            <w:tcW w:w="348" w:type="pct"/>
            <w:shd w:val="clear" w:color="auto" w:fill="auto"/>
            <w:vAlign w:val="center"/>
          </w:tcPr>
          <w:p w14:paraId="7227D5B9" w14:textId="2190E65A" w:rsidR="00E854DC" w:rsidRPr="00E110F6" w:rsidRDefault="00E854DC" w:rsidP="00E854DC">
            <w:pPr>
              <w:jc w:val="center"/>
              <w:rPr>
                <w:color w:val="FF0000"/>
                <w:sz w:val="18"/>
                <w:szCs w:val="18"/>
              </w:rPr>
            </w:pPr>
            <w:r w:rsidRPr="00E110F6">
              <w:rPr>
                <w:color w:val="000000" w:themeColor="text1"/>
                <w:sz w:val="18"/>
                <w:szCs w:val="18"/>
              </w:rPr>
              <w:t>23-04-23</w:t>
            </w:r>
          </w:p>
        </w:tc>
        <w:tc>
          <w:tcPr>
            <w:tcW w:w="342" w:type="pct"/>
            <w:shd w:val="clear" w:color="auto" w:fill="auto"/>
            <w:noWrap/>
            <w:vAlign w:val="center"/>
          </w:tcPr>
          <w:p w14:paraId="7D3F032E" w14:textId="75248E1A" w:rsidR="00E854DC" w:rsidRPr="00E110F6" w:rsidRDefault="00E854DC" w:rsidP="00E854DC">
            <w:pPr>
              <w:jc w:val="center"/>
              <w:rPr>
                <w:color w:val="FF0000"/>
                <w:sz w:val="18"/>
                <w:szCs w:val="18"/>
              </w:rPr>
            </w:pPr>
            <w:r w:rsidRPr="00E110F6">
              <w:rPr>
                <w:color w:val="000000" w:themeColor="text1"/>
                <w:sz w:val="18"/>
                <w:szCs w:val="18"/>
              </w:rPr>
              <w:t>26-04-23</w:t>
            </w:r>
          </w:p>
        </w:tc>
        <w:tc>
          <w:tcPr>
            <w:tcW w:w="213" w:type="pct"/>
            <w:shd w:val="clear" w:color="auto" w:fill="auto"/>
            <w:vAlign w:val="center"/>
          </w:tcPr>
          <w:p w14:paraId="7569E7FB" w14:textId="77777777" w:rsidR="00E854DC" w:rsidRPr="00E110F6" w:rsidRDefault="00E854DC" w:rsidP="00E854DC">
            <w:pPr>
              <w:jc w:val="center"/>
              <w:rPr>
                <w:color w:val="FF0000"/>
                <w:sz w:val="18"/>
                <w:szCs w:val="18"/>
              </w:rPr>
            </w:pPr>
            <w:r w:rsidRPr="00E110F6">
              <w:rPr>
                <w:sz w:val="18"/>
                <w:szCs w:val="18"/>
              </w:rPr>
              <w:t>21 jrs</w:t>
            </w:r>
          </w:p>
        </w:tc>
      </w:tr>
      <w:tr w:rsidR="00E854DC" w:rsidRPr="00E110F6" w14:paraId="55F5E276" w14:textId="77777777" w:rsidTr="00E854DC">
        <w:trPr>
          <w:trHeight w:val="261"/>
        </w:trPr>
        <w:tc>
          <w:tcPr>
            <w:tcW w:w="143" w:type="pct"/>
            <w:shd w:val="clear" w:color="auto" w:fill="auto"/>
            <w:noWrap/>
            <w:vAlign w:val="center"/>
          </w:tcPr>
          <w:p w14:paraId="7834244D" w14:textId="048A7E1A" w:rsidR="00E854DC" w:rsidRPr="00E110F6" w:rsidRDefault="00E854DC" w:rsidP="00E854DC">
            <w:pPr>
              <w:jc w:val="center"/>
              <w:rPr>
                <w:color w:val="000000" w:themeColor="text1"/>
                <w:sz w:val="18"/>
                <w:szCs w:val="18"/>
              </w:rPr>
            </w:pPr>
            <w:r w:rsidRPr="00E110F6">
              <w:rPr>
                <w:color w:val="000000" w:themeColor="text1"/>
                <w:sz w:val="18"/>
                <w:szCs w:val="18"/>
              </w:rPr>
              <w:lastRenderedPageBreak/>
              <w:t>25</w:t>
            </w:r>
          </w:p>
        </w:tc>
        <w:tc>
          <w:tcPr>
            <w:tcW w:w="236" w:type="pct"/>
            <w:shd w:val="clear" w:color="auto" w:fill="auto"/>
          </w:tcPr>
          <w:p w14:paraId="0361A393" w14:textId="719F3C4E" w:rsidR="00E854DC" w:rsidRPr="00E110F6" w:rsidRDefault="00E854DC" w:rsidP="00E854DC">
            <w:pPr>
              <w:spacing w:before="240" w:after="120"/>
              <w:jc w:val="center"/>
              <w:rPr>
                <w:b/>
                <w:bCs/>
                <w:color w:val="000000" w:themeColor="text1"/>
                <w:sz w:val="18"/>
                <w:szCs w:val="18"/>
                <w:lang w:val="fr-FR"/>
              </w:rPr>
            </w:pPr>
            <w:r w:rsidRPr="00E110F6">
              <w:rPr>
                <w:b/>
                <w:bCs/>
                <w:color w:val="000000" w:themeColor="text1"/>
                <w:sz w:val="18"/>
                <w:szCs w:val="18"/>
                <w:lang w:val="fr-FR"/>
              </w:rPr>
              <w:t>8f.8</w:t>
            </w:r>
          </w:p>
        </w:tc>
        <w:tc>
          <w:tcPr>
            <w:tcW w:w="919" w:type="pct"/>
            <w:shd w:val="clear" w:color="auto" w:fill="auto"/>
          </w:tcPr>
          <w:p w14:paraId="53CCECC8" w14:textId="06C3DA90" w:rsidR="00E854DC" w:rsidRPr="00E110F6" w:rsidRDefault="00E854DC" w:rsidP="00E854DC">
            <w:pPr>
              <w:rPr>
                <w:color w:val="000000" w:themeColor="text1"/>
                <w:sz w:val="18"/>
                <w:szCs w:val="18"/>
                <w:lang w:val="fr-FR"/>
              </w:rPr>
            </w:pPr>
            <w:r w:rsidRPr="00E110F6">
              <w:rPr>
                <w:color w:val="000000" w:themeColor="text1"/>
                <w:sz w:val="18"/>
                <w:szCs w:val="18"/>
                <w:lang w:val="fr-FR"/>
              </w:rPr>
              <w:t>Animation et paramétrage du site web et de la plateforme E-learning du Centre</w:t>
            </w:r>
          </w:p>
        </w:tc>
        <w:tc>
          <w:tcPr>
            <w:tcW w:w="420" w:type="pct"/>
            <w:tcBorders>
              <w:bottom w:val="single" w:sz="4" w:space="0" w:color="auto"/>
            </w:tcBorders>
            <w:shd w:val="clear" w:color="auto" w:fill="auto"/>
            <w:noWrap/>
            <w:vAlign w:val="center"/>
          </w:tcPr>
          <w:p w14:paraId="017C72F9" w14:textId="0EBE0FE8" w:rsidR="00E854DC" w:rsidRPr="00E110F6" w:rsidRDefault="00E854DC" w:rsidP="00E854DC">
            <w:pPr>
              <w:spacing w:before="240" w:after="120"/>
              <w:jc w:val="center"/>
              <w:rPr>
                <w:color w:val="000000" w:themeColor="text1"/>
                <w:sz w:val="18"/>
                <w:szCs w:val="18"/>
                <w:lang w:val="fr-FR"/>
              </w:rPr>
            </w:pPr>
            <w:r w:rsidRPr="00E110F6">
              <w:rPr>
                <w:color w:val="000000" w:themeColor="text1"/>
                <w:sz w:val="18"/>
                <w:szCs w:val="18"/>
                <w:lang w:val="fr-FR"/>
              </w:rPr>
              <w:t>3 692 166</w:t>
            </w:r>
          </w:p>
        </w:tc>
        <w:tc>
          <w:tcPr>
            <w:tcW w:w="200" w:type="pct"/>
            <w:tcBorders>
              <w:bottom w:val="single" w:sz="4" w:space="0" w:color="auto"/>
            </w:tcBorders>
            <w:shd w:val="clear" w:color="000000" w:fill="FFFFFF"/>
            <w:vAlign w:val="center"/>
          </w:tcPr>
          <w:p w14:paraId="1E536F49" w14:textId="6E5684AA"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DC</w:t>
            </w:r>
          </w:p>
        </w:tc>
        <w:tc>
          <w:tcPr>
            <w:tcW w:w="238" w:type="pct"/>
            <w:tcBorders>
              <w:bottom w:val="single" w:sz="4" w:space="0" w:color="auto"/>
            </w:tcBorders>
            <w:shd w:val="clear" w:color="auto" w:fill="auto"/>
            <w:vAlign w:val="center"/>
          </w:tcPr>
          <w:p w14:paraId="01E0F92C" w14:textId="114A2B51"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Non</w:t>
            </w:r>
          </w:p>
        </w:tc>
        <w:tc>
          <w:tcPr>
            <w:tcW w:w="334" w:type="pct"/>
            <w:tcBorders>
              <w:bottom w:val="single" w:sz="4" w:space="0" w:color="auto"/>
            </w:tcBorders>
          </w:tcPr>
          <w:p w14:paraId="2EC3CE10" w14:textId="380BF6FA" w:rsidR="00E854DC" w:rsidRPr="00E110F6" w:rsidRDefault="00E854DC" w:rsidP="00E854DC">
            <w:pPr>
              <w:spacing w:before="360"/>
              <w:jc w:val="center"/>
              <w:rPr>
                <w:color w:val="000000" w:themeColor="text1"/>
                <w:sz w:val="18"/>
                <w:szCs w:val="18"/>
                <w:lang w:val="fr-FR"/>
              </w:rPr>
            </w:pPr>
            <w:r w:rsidRPr="00E110F6">
              <w:rPr>
                <w:color w:val="000000" w:themeColor="text1"/>
                <w:sz w:val="18"/>
                <w:szCs w:val="18"/>
                <w:lang w:val="fr-FR"/>
              </w:rPr>
              <w:t>Postériori</w:t>
            </w:r>
          </w:p>
        </w:tc>
        <w:tc>
          <w:tcPr>
            <w:tcW w:w="320" w:type="pct"/>
            <w:tcBorders>
              <w:bottom w:val="single" w:sz="4" w:space="0" w:color="auto"/>
            </w:tcBorders>
            <w:shd w:val="clear" w:color="auto" w:fill="auto"/>
            <w:noWrap/>
            <w:vAlign w:val="center"/>
          </w:tcPr>
          <w:p w14:paraId="28C4F912" w14:textId="4319F854" w:rsidR="00E854DC" w:rsidRPr="00E110F6" w:rsidRDefault="00E854DC" w:rsidP="00E854DC">
            <w:pPr>
              <w:jc w:val="center"/>
              <w:rPr>
                <w:color w:val="000000" w:themeColor="text1"/>
                <w:sz w:val="18"/>
                <w:szCs w:val="18"/>
                <w:lang w:val="fr-FR"/>
              </w:rPr>
            </w:pPr>
            <w:r w:rsidRPr="00E110F6">
              <w:rPr>
                <w:color w:val="000000" w:themeColor="text1"/>
                <w:sz w:val="18"/>
                <w:szCs w:val="18"/>
              </w:rPr>
              <w:t>01-03-23</w:t>
            </w:r>
          </w:p>
        </w:tc>
        <w:tc>
          <w:tcPr>
            <w:tcW w:w="381" w:type="pct"/>
            <w:tcBorders>
              <w:bottom w:val="single" w:sz="4" w:space="0" w:color="auto"/>
            </w:tcBorders>
            <w:shd w:val="clear" w:color="auto" w:fill="auto"/>
            <w:noWrap/>
            <w:vAlign w:val="center"/>
          </w:tcPr>
          <w:p w14:paraId="2793F1AF" w14:textId="1BD02F9D" w:rsidR="00E854DC" w:rsidRPr="00E110F6" w:rsidRDefault="00E854DC" w:rsidP="00E854DC">
            <w:pPr>
              <w:rPr>
                <w:color w:val="000000" w:themeColor="text1"/>
                <w:sz w:val="18"/>
                <w:szCs w:val="18"/>
                <w:lang w:val="fr-FR"/>
              </w:rPr>
            </w:pPr>
            <w:r w:rsidRPr="00E110F6">
              <w:rPr>
                <w:color w:val="000000" w:themeColor="text1"/>
                <w:sz w:val="18"/>
                <w:szCs w:val="18"/>
              </w:rPr>
              <w:t>10-03-23</w:t>
            </w:r>
          </w:p>
        </w:tc>
        <w:tc>
          <w:tcPr>
            <w:tcW w:w="191" w:type="pct"/>
            <w:tcBorders>
              <w:bottom w:val="single" w:sz="4" w:space="0" w:color="auto"/>
            </w:tcBorders>
          </w:tcPr>
          <w:p w14:paraId="02B8CB43" w14:textId="33E47164" w:rsidR="00E854DC" w:rsidRPr="00E110F6" w:rsidRDefault="00E854DC" w:rsidP="00E854DC">
            <w:pPr>
              <w:spacing w:before="240"/>
              <w:jc w:val="center"/>
              <w:rPr>
                <w:color w:val="000000" w:themeColor="text1"/>
                <w:sz w:val="18"/>
                <w:szCs w:val="18"/>
              </w:rPr>
            </w:pPr>
            <w:r w:rsidRPr="00E110F6">
              <w:rPr>
                <w:color w:val="000000" w:themeColor="text1"/>
                <w:sz w:val="18"/>
                <w:szCs w:val="18"/>
              </w:rPr>
              <w:t>1 jr</w:t>
            </w:r>
          </w:p>
        </w:tc>
        <w:tc>
          <w:tcPr>
            <w:tcW w:w="381" w:type="pct"/>
            <w:tcBorders>
              <w:bottom w:val="single" w:sz="4" w:space="0" w:color="auto"/>
            </w:tcBorders>
            <w:shd w:val="clear" w:color="auto" w:fill="auto"/>
            <w:noWrap/>
            <w:vAlign w:val="center"/>
          </w:tcPr>
          <w:p w14:paraId="71AB8300" w14:textId="654AD420" w:rsidR="00E854DC" w:rsidRPr="00E110F6" w:rsidRDefault="00E854DC" w:rsidP="00E854DC">
            <w:pPr>
              <w:jc w:val="center"/>
              <w:rPr>
                <w:color w:val="000000" w:themeColor="text1"/>
                <w:sz w:val="18"/>
                <w:szCs w:val="18"/>
                <w:lang w:val="fr-FR"/>
              </w:rPr>
            </w:pPr>
            <w:r w:rsidRPr="00E110F6">
              <w:rPr>
                <w:color w:val="000000" w:themeColor="text1"/>
                <w:sz w:val="18"/>
                <w:szCs w:val="18"/>
              </w:rPr>
              <w:t>10-03-23</w:t>
            </w:r>
          </w:p>
        </w:tc>
        <w:tc>
          <w:tcPr>
            <w:tcW w:w="334" w:type="pct"/>
            <w:tcBorders>
              <w:bottom w:val="single" w:sz="4" w:space="0" w:color="auto"/>
            </w:tcBorders>
            <w:vAlign w:val="center"/>
          </w:tcPr>
          <w:p w14:paraId="5BCD96F0" w14:textId="4FFCDCFC" w:rsidR="00E854DC" w:rsidRPr="00E110F6" w:rsidRDefault="00E854DC" w:rsidP="00E854DC">
            <w:pPr>
              <w:jc w:val="center"/>
              <w:rPr>
                <w:color w:val="000000" w:themeColor="text1"/>
                <w:sz w:val="18"/>
                <w:szCs w:val="18"/>
                <w:lang w:val="fr-FR"/>
              </w:rPr>
            </w:pPr>
            <w:r w:rsidRPr="00E110F6">
              <w:rPr>
                <w:color w:val="000000" w:themeColor="text1"/>
                <w:sz w:val="18"/>
                <w:szCs w:val="18"/>
              </w:rPr>
              <w:t>10-03-23</w:t>
            </w:r>
          </w:p>
        </w:tc>
        <w:tc>
          <w:tcPr>
            <w:tcW w:w="348" w:type="pct"/>
            <w:tcBorders>
              <w:bottom w:val="single" w:sz="4" w:space="0" w:color="auto"/>
            </w:tcBorders>
            <w:shd w:val="clear" w:color="auto" w:fill="auto"/>
            <w:vAlign w:val="center"/>
          </w:tcPr>
          <w:p w14:paraId="7924680D" w14:textId="211D3CFE" w:rsidR="00E854DC" w:rsidRPr="00E110F6" w:rsidRDefault="00E854DC" w:rsidP="00E854DC">
            <w:pPr>
              <w:jc w:val="center"/>
              <w:rPr>
                <w:color w:val="000000" w:themeColor="text1"/>
                <w:sz w:val="18"/>
                <w:szCs w:val="18"/>
                <w:lang w:val="fr-FR"/>
              </w:rPr>
            </w:pPr>
            <w:r w:rsidRPr="00E110F6">
              <w:rPr>
                <w:color w:val="000000" w:themeColor="text1"/>
                <w:sz w:val="18"/>
                <w:szCs w:val="18"/>
              </w:rPr>
              <w:t>13-03-23</w:t>
            </w:r>
          </w:p>
        </w:tc>
        <w:tc>
          <w:tcPr>
            <w:tcW w:w="342" w:type="pct"/>
            <w:tcBorders>
              <w:bottom w:val="single" w:sz="4" w:space="0" w:color="auto"/>
            </w:tcBorders>
            <w:shd w:val="clear" w:color="000000" w:fill="FFFFFF"/>
            <w:vAlign w:val="center"/>
          </w:tcPr>
          <w:p w14:paraId="04B8A606" w14:textId="5EBE2B11" w:rsidR="00E854DC" w:rsidRPr="00E110F6" w:rsidRDefault="00E854DC" w:rsidP="00E854DC">
            <w:pPr>
              <w:jc w:val="center"/>
              <w:rPr>
                <w:color w:val="000000" w:themeColor="text1"/>
                <w:sz w:val="18"/>
                <w:szCs w:val="18"/>
                <w:lang w:val="fr-FR"/>
              </w:rPr>
            </w:pPr>
            <w:r w:rsidRPr="00E110F6">
              <w:rPr>
                <w:color w:val="000000" w:themeColor="text1"/>
                <w:sz w:val="18"/>
                <w:szCs w:val="18"/>
              </w:rPr>
              <w:t>17-03-23</w:t>
            </w:r>
          </w:p>
        </w:tc>
        <w:tc>
          <w:tcPr>
            <w:tcW w:w="213" w:type="pct"/>
            <w:tcBorders>
              <w:bottom w:val="single" w:sz="4" w:space="0" w:color="auto"/>
            </w:tcBorders>
            <w:shd w:val="clear" w:color="000000" w:fill="FFFFFF"/>
            <w:vAlign w:val="center"/>
          </w:tcPr>
          <w:p w14:paraId="3AC5EBDA" w14:textId="515915E5"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360 jrs</w:t>
            </w:r>
          </w:p>
        </w:tc>
      </w:tr>
      <w:tr w:rsidR="00E854DC" w:rsidRPr="00E110F6" w14:paraId="03CEC3B2" w14:textId="77777777" w:rsidTr="00E854DC">
        <w:trPr>
          <w:trHeight w:val="580"/>
        </w:trPr>
        <w:tc>
          <w:tcPr>
            <w:tcW w:w="143" w:type="pct"/>
            <w:shd w:val="clear" w:color="auto" w:fill="auto"/>
            <w:noWrap/>
            <w:vAlign w:val="center"/>
          </w:tcPr>
          <w:p w14:paraId="0D09152D" w14:textId="3B1F77A9" w:rsidR="00E854DC" w:rsidRPr="00E110F6" w:rsidRDefault="00E854DC" w:rsidP="00E854DC">
            <w:pPr>
              <w:jc w:val="center"/>
              <w:rPr>
                <w:color w:val="000000" w:themeColor="text1"/>
                <w:sz w:val="18"/>
                <w:szCs w:val="18"/>
              </w:rPr>
            </w:pPr>
            <w:r w:rsidRPr="00E110F6">
              <w:rPr>
                <w:color w:val="000000" w:themeColor="text1"/>
                <w:sz w:val="18"/>
                <w:szCs w:val="18"/>
              </w:rPr>
              <w:t>26</w:t>
            </w:r>
          </w:p>
        </w:tc>
        <w:tc>
          <w:tcPr>
            <w:tcW w:w="236" w:type="pct"/>
            <w:shd w:val="clear" w:color="auto" w:fill="auto"/>
          </w:tcPr>
          <w:p w14:paraId="307E10BA" w14:textId="63C0B489" w:rsidR="00E854DC" w:rsidRPr="00E110F6" w:rsidRDefault="00E854DC" w:rsidP="00E854DC">
            <w:pPr>
              <w:spacing w:before="240" w:after="120"/>
              <w:jc w:val="center"/>
              <w:rPr>
                <w:b/>
                <w:bCs/>
                <w:color w:val="000000" w:themeColor="text1"/>
                <w:sz w:val="18"/>
                <w:szCs w:val="18"/>
                <w:lang w:val="fr-FR"/>
              </w:rPr>
            </w:pPr>
            <w:r w:rsidRPr="00E110F6">
              <w:rPr>
                <w:b/>
                <w:bCs/>
                <w:color w:val="000000" w:themeColor="text1"/>
                <w:sz w:val="18"/>
                <w:szCs w:val="18"/>
                <w:lang w:val="fr-FR"/>
              </w:rPr>
              <w:t>8k.7</w:t>
            </w:r>
          </w:p>
        </w:tc>
        <w:tc>
          <w:tcPr>
            <w:tcW w:w="919" w:type="pct"/>
            <w:shd w:val="clear" w:color="auto" w:fill="auto"/>
            <w:vAlign w:val="center"/>
          </w:tcPr>
          <w:p w14:paraId="6F547DF1" w14:textId="4F4A1674" w:rsidR="00E854DC" w:rsidRPr="00E110F6" w:rsidRDefault="00E854DC" w:rsidP="00E854DC">
            <w:pPr>
              <w:rPr>
                <w:color w:val="000000" w:themeColor="text1"/>
                <w:sz w:val="18"/>
                <w:szCs w:val="18"/>
                <w:lang w:val="fr-FR"/>
              </w:rPr>
            </w:pPr>
            <w:r w:rsidRPr="00E110F6">
              <w:rPr>
                <w:color w:val="000000" w:themeColor="text1"/>
                <w:sz w:val="18"/>
                <w:szCs w:val="18"/>
                <w:lang w:val="fr-FR"/>
              </w:rPr>
              <w:t>Fourniture et pose de plaques d’indication sur les bâtiments de l’UJKZ</w:t>
            </w:r>
          </w:p>
        </w:tc>
        <w:tc>
          <w:tcPr>
            <w:tcW w:w="420" w:type="pct"/>
            <w:tcBorders>
              <w:bottom w:val="single" w:sz="4" w:space="0" w:color="auto"/>
            </w:tcBorders>
            <w:shd w:val="clear" w:color="auto" w:fill="auto"/>
            <w:noWrap/>
            <w:vAlign w:val="center"/>
          </w:tcPr>
          <w:p w14:paraId="1770869B" w14:textId="71451DFB" w:rsidR="00E854DC" w:rsidRPr="00E110F6" w:rsidRDefault="00E854DC" w:rsidP="00E854DC">
            <w:pPr>
              <w:spacing w:before="240" w:after="120"/>
              <w:jc w:val="center"/>
              <w:rPr>
                <w:color w:val="000000" w:themeColor="text1"/>
                <w:sz w:val="18"/>
                <w:szCs w:val="18"/>
                <w:lang w:val="fr-FR"/>
              </w:rPr>
            </w:pPr>
            <w:r w:rsidRPr="00E110F6">
              <w:rPr>
                <w:color w:val="000000" w:themeColor="text1"/>
                <w:sz w:val="18"/>
                <w:szCs w:val="18"/>
                <w:lang w:val="fr-FR"/>
              </w:rPr>
              <w:t>9 000 000</w:t>
            </w:r>
          </w:p>
        </w:tc>
        <w:tc>
          <w:tcPr>
            <w:tcW w:w="200" w:type="pct"/>
            <w:tcBorders>
              <w:bottom w:val="single" w:sz="4" w:space="0" w:color="auto"/>
            </w:tcBorders>
            <w:shd w:val="clear" w:color="000000" w:fill="FFFFFF"/>
            <w:vAlign w:val="center"/>
          </w:tcPr>
          <w:p w14:paraId="52E8AC1E" w14:textId="171225F5"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DC</w:t>
            </w:r>
          </w:p>
        </w:tc>
        <w:tc>
          <w:tcPr>
            <w:tcW w:w="238" w:type="pct"/>
            <w:tcBorders>
              <w:bottom w:val="single" w:sz="4" w:space="0" w:color="auto"/>
            </w:tcBorders>
            <w:shd w:val="clear" w:color="auto" w:fill="auto"/>
            <w:vAlign w:val="center"/>
          </w:tcPr>
          <w:p w14:paraId="431FE380" w14:textId="0269824D"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Non</w:t>
            </w:r>
          </w:p>
        </w:tc>
        <w:tc>
          <w:tcPr>
            <w:tcW w:w="334" w:type="pct"/>
            <w:tcBorders>
              <w:bottom w:val="single" w:sz="4" w:space="0" w:color="auto"/>
            </w:tcBorders>
          </w:tcPr>
          <w:p w14:paraId="39676EDB" w14:textId="24B86BFD" w:rsidR="00E854DC" w:rsidRPr="00E110F6" w:rsidRDefault="00E854DC" w:rsidP="00E854DC">
            <w:pPr>
              <w:spacing w:before="240"/>
              <w:jc w:val="center"/>
              <w:rPr>
                <w:color w:val="000000" w:themeColor="text1"/>
                <w:sz w:val="18"/>
                <w:szCs w:val="18"/>
                <w:lang w:val="fr-FR"/>
              </w:rPr>
            </w:pPr>
            <w:r w:rsidRPr="00E110F6">
              <w:rPr>
                <w:color w:val="000000" w:themeColor="text1"/>
                <w:sz w:val="18"/>
                <w:szCs w:val="18"/>
                <w:lang w:val="fr-FR"/>
              </w:rPr>
              <w:t>Postériori</w:t>
            </w:r>
          </w:p>
        </w:tc>
        <w:tc>
          <w:tcPr>
            <w:tcW w:w="320" w:type="pct"/>
            <w:tcBorders>
              <w:bottom w:val="single" w:sz="4" w:space="0" w:color="auto"/>
            </w:tcBorders>
            <w:shd w:val="clear" w:color="auto" w:fill="auto"/>
            <w:noWrap/>
            <w:vAlign w:val="center"/>
          </w:tcPr>
          <w:p w14:paraId="2C9BDBF7" w14:textId="558573C1"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21-03-23</w:t>
            </w:r>
          </w:p>
        </w:tc>
        <w:tc>
          <w:tcPr>
            <w:tcW w:w="381" w:type="pct"/>
            <w:tcBorders>
              <w:bottom w:val="single" w:sz="4" w:space="0" w:color="auto"/>
            </w:tcBorders>
          </w:tcPr>
          <w:p w14:paraId="6873118D" w14:textId="63F27A3E" w:rsidR="00E854DC" w:rsidRPr="00E110F6" w:rsidRDefault="00E854DC" w:rsidP="00E854DC">
            <w:pPr>
              <w:spacing w:before="240"/>
              <w:jc w:val="center"/>
              <w:rPr>
                <w:color w:val="000000" w:themeColor="text1"/>
                <w:sz w:val="18"/>
                <w:szCs w:val="18"/>
                <w:lang w:val="fr-FR"/>
              </w:rPr>
            </w:pPr>
            <w:r w:rsidRPr="00E110F6">
              <w:rPr>
                <w:color w:val="000000" w:themeColor="text1"/>
                <w:sz w:val="18"/>
                <w:szCs w:val="18"/>
                <w:lang w:val="fr-FR"/>
              </w:rPr>
              <w:t>27-03-23</w:t>
            </w:r>
          </w:p>
        </w:tc>
        <w:tc>
          <w:tcPr>
            <w:tcW w:w="191" w:type="pct"/>
            <w:tcBorders>
              <w:bottom w:val="single" w:sz="4" w:space="0" w:color="auto"/>
            </w:tcBorders>
            <w:shd w:val="clear" w:color="auto" w:fill="auto"/>
            <w:vAlign w:val="center"/>
          </w:tcPr>
          <w:p w14:paraId="72525D22" w14:textId="666FBBF9"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1 jr</w:t>
            </w:r>
          </w:p>
        </w:tc>
        <w:tc>
          <w:tcPr>
            <w:tcW w:w="381" w:type="pct"/>
            <w:tcBorders>
              <w:bottom w:val="single" w:sz="4" w:space="0" w:color="auto"/>
            </w:tcBorders>
            <w:shd w:val="clear" w:color="auto" w:fill="auto"/>
            <w:vAlign w:val="center"/>
          </w:tcPr>
          <w:p w14:paraId="5CCBC95A" w14:textId="23FC3A91"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27-03-23</w:t>
            </w:r>
          </w:p>
        </w:tc>
        <w:tc>
          <w:tcPr>
            <w:tcW w:w="334" w:type="pct"/>
            <w:tcBorders>
              <w:bottom w:val="single" w:sz="4" w:space="0" w:color="auto"/>
            </w:tcBorders>
            <w:shd w:val="clear" w:color="auto" w:fill="auto"/>
            <w:vAlign w:val="center"/>
          </w:tcPr>
          <w:p w14:paraId="10F86009" w14:textId="0C893AD9"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29-03-23</w:t>
            </w:r>
          </w:p>
        </w:tc>
        <w:tc>
          <w:tcPr>
            <w:tcW w:w="348" w:type="pct"/>
            <w:tcBorders>
              <w:bottom w:val="single" w:sz="4" w:space="0" w:color="auto"/>
            </w:tcBorders>
            <w:shd w:val="clear" w:color="auto" w:fill="auto"/>
            <w:vAlign w:val="center"/>
          </w:tcPr>
          <w:p w14:paraId="2388E0AF" w14:textId="3A32E543"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6-04-23</w:t>
            </w:r>
          </w:p>
        </w:tc>
        <w:tc>
          <w:tcPr>
            <w:tcW w:w="342" w:type="pct"/>
            <w:tcBorders>
              <w:bottom w:val="single" w:sz="4" w:space="0" w:color="auto"/>
            </w:tcBorders>
            <w:shd w:val="clear" w:color="auto" w:fill="auto"/>
            <w:vAlign w:val="center"/>
          </w:tcPr>
          <w:p w14:paraId="50149ABA" w14:textId="6D81747D"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10-04-23</w:t>
            </w:r>
          </w:p>
        </w:tc>
        <w:tc>
          <w:tcPr>
            <w:tcW w:w="213" w:type="pct"/>
            <w:tcBorders>
              <w:bottom w:val="single" w:sz="4" w:space="0" w:color="auto"/>
            </w:tcBorders>
            <w:shd w:val="clear" w:color="000000" w:fill="FFFFFF"/>
            <w:vAlign w:val="center"/>
          </w:tcPr>
          <w:p w14:paraId="4180C33D" w14:textId="75BBFDAE"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30 jrs</w:t>
            </w:r>
          </w:p>
        </w:tc>
      </w:tr>
      <w:tr w:rsidR="00E854DC" w:rsidRPr="00E110F6" w14:paraId="789B5349" w14:textId="77777777" w:rsidTr="00E854DC">
        <w:trPr>
          <w:trHeight w:val="780"/>
        </w:trPr>
        <w:tc>
          <w:tcPr>
            <w:tcW w:w="143" w:type="pct"/>
            <w:shd w:val="clear" w:color="auto" w:fill="auto"/>
            <w:noWrap/>
            <w:vAlign w:val="center"/>
          </w:tcPr>
          <w:p w14:paraId="527BA7DD" w14:textId="13CF84D9" w:rsidR="00E854DC" w:rsidRPr="00E110F6" w:rsidRDefault="00E854DC" w:rsidP="00E854DC">
            <w:pPr>
              <w:jc w:val="center"/>
              <w:rPr>
                <w:color w:val="000000" w:themeColor="text1"/>
                <w:sz w:val="18"/>
                <w:szCs w:val="18"/>
              </w:rPr>
            </w:pPr>
            <w:r w:rsidRPr="00E110F6">
              <w:rPr>
                <w:color w:val="000000" w:themeColor="text1"/>
                <w:sz w:val="18"/>
                <w:szCs w:val="18"/>
              </w:rPr>
              <w:t>27</w:t>
            </w:r>
          </w:p>
        </w:tc>
        <w:tc>
          <w:tcPr>
            <w:tcW w:w="236" w:type="pct"/>
            <w:shd w:val="clear" w:color="auto" w:fill="auto"/>
            <w:vAlign w:val="center"/>
          </w:tcPr>
          <w:p w14:paraId="6CE3BCAC" w14:textId="4D4CE40E" w:rsidR="00E854DC" w:rsidRPr="00E110F6" w:rsidRDefault="00E854DC" w:rsidP="00E854DC">
            <w:pPr>
              <w:spacing w:before="240" w:after="120"/>
              <w:jc w:val="center"/>
              <w:rPr>
                <w:b/>
                <w:bCs/>
                <w:color w:val="000000" w:themeColor="text1"/>
                <w:sz w:val="18"/>
                <w:szCs w:val="18"/>
                <w:lang w:val="fr-FR"/>
              </w:rPr>
            </w:pPr>
            <w:r w:rsidRPr="00E110F6">
              <w:rPr>
                <w:b/>
                <w:color w:val="000000" w:themeColor="text1"/>
                <w:sz w:val="18"/>
                <w:szCs w:val="18"/>
              </w:rPr>
              <w:t>8j.1</w:t>
            </w:r>
          </w:p>
        </w:tc>
        <w:tc>
          <w:tcPr>
            <w:tcW w:w="919" w:type="pct"/>
            <w:shd w:val="clear" w:color="auto" w:fill="auto"/>
            <w:vAlign w:val="center"/>
          </w:tcPr>
          <w:p w14:paraId="77CA0832" w14:textId="78247CA0" w:rsidR="00E854DC" w:rsidRPr="00E110F6" w:rsidRDefault="00E854DC" w:rsidP="00E854DC">
            <w:pPr>
              <w:rPr>
                <w:color w:val="000000" w:themeColor="text1"/>
                <w:sz w:val="18"/>
                <w:szCs w:val="18"/>
                <w:lang w:val="fr-FR"/>
              </w:rPr>
            </w:pPr>
            <w:r w:rsidRPr="00E110F6">
              <w:rPr>
                <w:color w:val="000000" w:themeColor="text1"/>
                <w:sz w:val="18"/>
                <w:szCs w:val="18"/>
                <w:lang w:val="fr-FR"/>
              </w:rPr>
              <w:t>Acquisition de billets d’avions dans le cadre des activités du CEA-CFOREM</w:t>
            </w:r>
          </w:p>
        </w:tc>
        <w:tc>
          <w:tcPr>
            <w:tcW w:w="420" w:type="pct"/>
            <w:tcBorders>
              <w:bottom w:val="single" w:sz="4" w:space="0" w:color="auto"/>
            </w:tcBorders>
            <w:shd w:val="clear" w:color="auto" w:fill="auto"/>
            <w:noWrap/>
            <w:vAlign w:val="center"/>
          </w:tcPr>
          <w:p w14:paraId="1CA94DCB" w14:textId="351537F6" w:rsidR="00E854DC" w:rsidRPr="00E110F6" w:rsidRDefault="00E854DC" w:rsidP="00E854DC">
            <w:pPr>
              <w:spacing w:before="240" w:after="120"/>
              <w:jc w:val="center"/>
              <w:rPr>
                <w:color w:val="000000" w:themeColor="text1"/>
                <w:sz w:val="18"/>
                <w:szCs w:val="18"/>
                <w:lang w:val="fr-FR"/>
              </w:rPr>
            </w:pPr>
            <w:r w:rsidRPr="00E110F6">
              <w:rPr>
                <w:color w:val="000000" w:themeColor="text1"/>
                <w:sz w:val="18"/>
                <w:szCs w:val="18"/>
                <w:lang w:val="fr-FR"/>
              </w:rPr>
              <w:t>73 189 993</w:t>
            </w:r>
          </w:p>
        </w:tc>
        <w:tc>
          <w:tcPr>
            <w:tcW w:w="200" w:type="pct"/>
            <w:tcBorders>
              <w:bottom w:val="single" w:sz="4" w:space="0" w:color="auto"/>
            </w:tcBorders>
            <w:shd w:val="clear" w:color="000000" w:fill="FFFFFF"/>
            <w:vAlign w:val="center"/>
          </w:tcPr>
          <w:p w14:paraId="261A2051" w14:textId="3BA7C3EB" w:rsidR="00E854DC" w:rsidRPr="00E110F6" w:rsidRDefault="00E854DC" w:rsidP="00E854DC">
            <w:pPr>
              <w:jc w:val="center"/>
              <w:rPr>
                <w:color w:val="000000" w:themeColor="text1"/>
                <w:sz w:val="18"/>
                <w:szCs w:val="18"/>
                <w:lang w:val="fr-FR"/>
              </w:rPr>
            </w:pPr>
            <w:r w:rsidRPr="00E110F6">
              <w:rPr>
                <w:sz w:val="18"/>
                <w:szCs w:val="18"/>
              </w:rPr>
              <w:t>AOO</w:t>
            </w:r>
          </w:p>
        </w:tc>
        <w:tc>
          <w:tcPr>
            <w:tcW w:w="238" w:type="pct"/>
            <w:tcBorders>
              <w:bottom w:val="single" w:sz="4" w:space="0" w:color="auto"/>
            </w:tcBorders>
            <w:shd w:val="clear" w:color="auto" w:fill="auto"/>
            <w:vAlign w:val="center"/>
          </w:tcPr>
          <w:p w14:paraId="53568669" w14:textId="2E13DA0D" w:rsidR="00E854DC" w:rsidRPr="00E110F6" w:rsidRDefault="00E854DC" w:rsidP="00E854DC">
            <w:pPr>
              <w:jc w:val="center"/>
              <w:rPr>
                <w:color w:val="000000" w:themeColor="text1"/>
                <w:sz w:val="18"/>
                <w:szCs w:val="18"/>
                <w:lang w:val="fr-FR"/>
              </w:rPr>
            </w:pPr>
            <w:r w:rsidRPr="00E110F6">
              <w:rPr>
                <w:sz w:val="18"/>
                <w:szCs w:val="18"/>
              </w:rPr>
              <w:t>Non</w:t>
            </w:r>
          </w:p>
        </w:tc>
        <w:tc>
          <w:tcPr>
            <w:tcW w:w="334" w:type="pct"/>
            <w:tcBorders>
              <w:bottom w:val="single" w:sz="4" w:space="0" w:color="auto"/>
            </w:tcBorders>
          </w:tcPr>
          <w:p w14:paraId="396F52D2" w14:textId="4AA0E9BB" w:rsidR="00E854DC" w:rsidRPr="00E110F6" w:rsidRDefault="00E854DC" w:rsidP="00E854DC">
            <w:pPr>
              <w:spacing w:before="360"/>
              <w:jc w:val="center"/>
              <w:rPr>
                <w:color w:val="000000" w:themeColor="text1"/>
                <w:sz w:val="18"/>
                <w:szCs w:val="18"/>
                <w:lang w:val="fr-FR"/>
              </w:rPr>
            </w:pPr>
            <w:r w:rsidRPr="00E110F6">
              <w:rPr>
                <w:sz w:val="18"/>
                <w:szCs w:val="18"/>
                <w:lang w:val="fr-FR"/>
              </w:rPr>
              <w:t>Postériori</w:t>
            </w:r>
          </w:p>
        </w:tc>
        <w:tc>
          <w:tcPr>
            <w:tcW w:w="320" w:type="pct"/>
            <w:tcBorders>
              <w:bottom w:val="single" w:sz="4" w:space="0" w:color="auto"/>
            </w:tcBorders>
            <w:shd w:val="clear" w:color="auto" w:fill="auto"/>
            <w:noWrap/>
            <w:vAlign w:val="center"/>
          </w:tcPr>
          <w:p w14:paraId="7EC9129C" w14:textId="1A338FF1" w:rsidR="00E854DC" w:rsidRPr="00E110F6" w:rsidRDefault="00E854DC" w:rsidP="00E854DC">
            <w:pPr>
              <w:jc w:val="center"/>
              <w:rPr>
                <w:color w:val="000000" w:themeColor="text1"/>
                <w:sz w:val="18"/>
                <w:szCs w:val="18"/>
                <w:lang w:val="fr-FR"/>
              </w:rPr>
            </w:pPr>
            <w:r w:rsidRPr="00E110F6">
              <w:rPr>
                <w:sz w:val="18"/>
                <w:szCs w:val="18"/>
              </w:rPr>
              <w:t>21-04-23</w:t>
            </w:r>
          </w:p>
        </w:tc>
        <w:tc>
          <w:tcPr>
            <w:tcW w:w="381" w:type="pct"/>
            <w:tcBorders>
              <w:bottom w:val="single" w:sz="4" w:space="0" w:color="auto"/>
            </w:tcBorders>
            <w:shd w:val="clear" w:color="auto" w:fill="auto"/>
            <w:noWrap/>
            <w:vAlign w:val="center"/>
          </w:tcPr>
          <w:p w14:paraId="02DBE017" w14:textId="4725BE55" w:rsidR="00E854DC" w:rsidRPr="00E110F6" w:rsidRDefault="00E854DC" w:rsidP="00E854DC">
            <w:pPr>
              <w:rPr>
                <w:color w:val="000000" w:themeColor="text1"/>
                <w:sz w:val="18"/>
                <w:szCs w:val="18"/>
                <w:lang w:val="fr-FR"/>
              </w:rPr>
            </w:pPr>
            <w:r w:rsidRPr="00E110F6">
              <w:rPr>
                <w:sz w:val="18"/>
                <w:szCs w:val="18"/>
                <w:lang w:val="fr-FR"/>
              </w:rPr>
              <w:t>6-05-23</w:t>
            </w:r>
          </w:p>
        </w:tc>
        <w:tc>
          <w:tcPr>
            <w:tcW w:w="191" w:type="pct"/>
            <w:tcBorders>
              <w:bottom w:val="single" w:sz="4" w:space="0" w:color="auto"/>
            </w:tcBorders>
          </w:tcPr>
          <w:p w14:paraId="483077BF" w14:textId="0E039C0C" w:rsidR="00E854DC" w:rsidRPr="00E110F6" w:rsidRDefault="00E854DC" w:rsidP="00E854DC">
            <w:pPr>
              <w:spacing w:before="240"/>
              <w:jc w:val="center"/>
              <w:rPr>
                <w:color w:val="000000" w:themeColor="text1"/>
                <w:sz w:val="18"/>
                <w:szCs w:val="18"/>
                <w:lang w:val="fr-FR"/>
              </w:rPr>
            </w:pPr>
            <w:r w:rsidRPr="00E110F6">
              <w:rPr>
                <w:sz w:val="18"/>
                <w:szCs w:val="18"/>
                <w:lang w:val="fr-FR"/>
              </w:rPr>
              <w:t>3 jrs</w:t>
            </w:r>
          </w:p>
        </w:tc>
        <w:tc>
          <w:tcPr>
            <w:tcW w:w="381" w:type="pct"/>
            <w:tcBorders>
              <w:bottom w:val="single" w:sz="4" w:space="0" w:color="auto"/>
            </w:tcBorders>
            <w:shd w:val="clear" w:color="auto" w:fill="auto"/>
            <w:noWrap/>
            <w:vAlign w:val="center"/>
          </w:tcPr>
          <w:p w14:paraId="066EA65F" w14:textId="3B8631AE" w:rsidR="00E854DC" w:rsidRPr="00E110F6" w:rsidRDefault="00E854DC" w:rsidP="00E854DC">
            <w:pPr>
              <w:jc w:val="center"/>
              <w:rPr>
                <w:color w:val="000000" w:themeColor="text1"/>
                <w:sz w:val="18"/>
                <w:szCs w:val="18"/>
                <w:lang w:val="fr-FR"/>
              </w:rPr>
            </w:pPr>
            <w:r w:rsidRPr="00E110F6">
              <w:rPr>
                <w:sz w:val="18"/>
                <w:szCs w:val="18"/>
                <w:lang w:val="fr-FR"/>
              </w:rPr>
              <w:t>6-05-23</w:t>
            </w:r>
          </w:p>
        </w:tc>
        <w:tc>
          <w:tcPr>
            <w:tcW w:w="334" w:type="pct"/>
            <w:tcBorders>
              <w:bottom w:val="single" w:sz="4" w:space="0" w:color="auto"/>
            </w:tcBorders>
            <w:vAlign w:val="center"/>
          </w:tcPr>
          <w:p w14:paraId="5DF135AB" w14:textId="262CB854" w:rsidR="00E854DC" w:rsidRPr="00E110F6" w:rsidRDefault="00E854DC" w:rsidP="00E854DC">
            <w:pPr>
              <w:jc w:val="center"/>
              <w:rPr>
                <w:color w:val="000000" w:themeColor="text1"/>
                <w:sz w:val="18"/>
                <w:szCs w:val="18"/>
                <w:lang w:val="fr-FR"/>
              </w:rPr>
            </w:pPr>
            <w:r w:rsidRPr="00E110F6">
              <w:rPr>
                <w:sz w:val="18"/>
                <w:szCs w:val="18"/>
                <w:lang w:val="fr-FR"/>
              </w:rPr>
              <w:t>8-05-23</w:t>
            </w:r>
          </w:p>
        </w:tc>
        <w:tc>
          <w:tcPr>
            <w:tcW w:w="348" w:type="pct"/>
            <w:tcBorders>
              <w:bottom w:val="single" w:sz="4" w:space="0" w:color="auto"/>
            </w:tcBorders>
            <w:shd w:val="clear" w:color="auto" w:fill="auto"/>
            <w:vAlign w:val="center"/>
          </w:tcPr>
          <w:p w14:paraId="09A4D2F1" w14:textId="1CA8395F" w:rsidR="00E854DC" w:rsidRPr="00E110F6" w:rsidRDefault="00E854DC" w:rsidP="00E854DC">
            <w:pPr>
              <w:jc w:val="center"/>
              <w:rPr>
                <w:color w:val="000000" w:themeColor="text1"/>
                <w:sz w:val="18"/>
                <w:szCs w:val="18"/>
                <w:lang w:val="fr-FR"/>
              </w:rPr>
            </w:pPr>
            <w:r w:rsidRPr="00E110F6">
              <w:rPr>
                <w:sz w:val="18"/>
                <w:szCs w:val="18"/>
              </w:rPr>
              <w:t>18-05-23</w:t>
            </w:r>
          </w:p>
        </w:tc>
        <w:tc>
          <w:tcPr>
            <w:tcW w:w="342" w:type="pct"/>
            <w:tcBorders>
              <w:bottom w:val="single" w:sz="4" w:space="0" w:color="auto"/>
            </w:tcBorders>
            <w:shd w:val="clear" w:color="000000" w:fill="FFFFFF"/>
            <w:vAlign w:val="center"/>
          </w:tcPr>
          <w:p w14:paraId="133D17A8" w14:textId="7CADB698" w:rsidR="00E854DC" w:rsidRPr="00E110F6" w:rsidRDefault="00E854DC" w:rsidP="00E854DC">
            <w:pPr>
              <w:jc w:val="center"/>
              <w:rPr>
                <w:color w:val="000000" w:themeColor="text1"/>
                <w:sz w:val="18"/>
                <w:szCs w:val="18"/>
                <w:lang w:val="fr-FR"/>
              </w:rPr>
            </w:pPr>
            <w:r w:rsidRPr="00E110F6">
              <w:rPr>
                <w:sz w:val="18"/>
                <w:szCs w:val="18"/>
              </w:rPr>
              <w:t>21-05-23</w:t>
            </w:r>
          </w:p>
        </w:tc>
        <w:tc>
          <w:tcPr>
            <w:tcW w:w="213" w:type="pct"/>
            <w:tcBorders>
              <w:bottom w:val="single" w:sz="4" w:space="0" w:color="auto"/>
            </w:tcBorders>
            <w:shd w:val="clear" w:color="000000" w:fill="FFFFFF"/>
            <w:vAlign w:val="center"/>
          </w:tcPr>
          <w:p w14:paraId="29C15309" w14:textId="2F42D131" w:rsidR="00E854DC" w:rsidRPr="00E110F6" w:rsidRDefault="00E854DC" w:rsidP="00E854DC">
            <w:pPr>
              <w:jc w:val="center"/>
              <w:rPr>
                <w:color w:val="000000" w:themeColor="text1"/>
                <w:sz w:val="18"/>
                <w:szCs w:val="18"/>
                <w:lang w:val="fr-FR"/>
              </w:rPr>
            </w:pPr>
            <w:r w:rsidRPr="00E110F6">
              <w:rPr>
                <w:sz w:val="18"/>
                <w:szCs w:val="18"/>
              </w:rPr>
              <w:t>360 jrs</w:t>
            </w:r>
          </w:p>
        </w:tc>
      </w:tr>
      <w:tr w:rsidR="00E854DC" w:rsidRPr="00E110F6" w14:paraId="2C0BECC5" w14:textId="77777777" w:rsidTr="006C44BD">
        <w:trPr>
          <w:trHeight w:val="578"/>
        </w:trPr>
        <w:tc>
          <w:tcPr>
            <w:tcW w:w="143" w:type="pct"/>
            <w:shd w:val="clear" w:color="auto" w:fill="auto"/>
            <w:noWrap/>
            <w:vAlign w:val="center"/>
          </w:tcPr>
          <w:p w14:paraId="2FDEFD88" w14:textId="723541F8" w:rsidR="00E854DC" w:rsidRPr="00E110F6" w:rsidRDefault="00E854DC" w:rsidP="00E854DC">
            <w:pPr>
              <w:jc w:val="center"/>
              <w:rPr>
                <w:color w:val="000000" w:themeColor="text1"/>
                <w:sz w:val="18"/>
                <w:szCs w:val="18"/>
              </w:rPr>
            </w:pPr>
            <w:r w:rsidRPr="00E110F6">
              <w:rPr>
                <w:color w:val="000000" w:themeColor="text1"/>
                <w:sz w:val="18"/>
                <w:szCs w:val="18"/>
              </w:rPr>
              <w:t>28</w:t>
            </w:r>
          </w:p>
        </w:tc>
        <w:tc>
          <w:tcPr>
            <w:tcW w:w="236" w:type="pct"/>
            <w:shd w:val="clear" w:color="auto" w:fill="auto"/>
            <w:vAlign w:val="center"/>
          </w:tcPr>
          <w:p w14:paraId="18B10E25" w14:textId="1E82B320" w:rsidR="00E854DC" w:rsidRPr="00E110F6" w:rsidRDefault="00E854DC" w:rsidP="00E854DC">
            <w:pPr>
              <w:jc w:val="center"/>
              <w:rPr>
                <w:b/>
                <w:sz w:val="18"/>
                <w:szCs w:val="18"/>
              </w:rPr>
            </w:pPr>
            <w:r w:rsidRPr="00E110F6">
              <w:rPr>
                <w:b/>
                <w:sz w:val="18"/>
                <w:szCs w:val="18"/>
              </w:rPr>
              <w:t>-</w:t>
            </w:r>
          </w:p>
        </w:tc>
        <w:tc>
          <w:tcPr>
            <w:tcW w:w="919" w:type="pct"/>
            <w:shd w:val="clear" w:color="auto" w:fill="auto"/>
            <w:vAlign w:val="center"/>
          </w:tcPr>
          <w:p w14:paraId="5B785CB5" w14:textId="133B9632" w:rsidR="00E854DC" w:rsidRPr="00E110F6" w:rsidRDefault="00E854DC" w:rsidP="00E854DC">
            <w:pPr>
              <w:rPr>
                <w:color w:val="000000" w:themeColor="text1"/>
                <w:sz w:val="18"/>
                <w:szCs w:val="18"/>
                <w:lang w:val="fr-FR"/>
              </w:rPr>
            </w:pPr>
            <w:r w:rsidRPr="00E110F6">
              <w:rPr>
                <w:color w:val="000000" w:themeColor="text1"/>
                <w:sz w:val="18"/>
                <w:szCs w:val="18"/>
                <w:lang w:val="fr-FR"/>
              </w:rPr>
              <w:t xml:space="preserve">Fourniture de pause-café et pause déjeuner </w:t>
            </w:r>
          </w:p>
        </w:tc>
        <w:tc>
          <w:tcPr>
            <w:tcW w:w="420" w:type="pct"/>
            <w:tcBorders>
              <w:bottom w:val="single" w:sz="4" w:space="0" w:color="auto"/>
            </w:tcBorders>
            <w:shd w:val="clear" w:color="auto" w:fill="auto"/>
            <w:noWrap/>
            <w:vAlign w:val="center"/>
          </w:tcPr>
          <w:p w14:paraId="33897F98" w14:textId="7464C325" w:rsidR="00E854DC" w:rsidRPr="00E110F6" w:rsidRDefault="00E854DC" w:rsidP="00E854DC">
            <w:pPr>
              <w:jc w:val="center"/>
              <w:rPr>
                <w:color w:val="000000" w:themeColor="text1"/>
                <w:sz w:val="18"/>
                <w:szCs w:val="18"/>
                <w:lang w:val="fr-FR"/>
              </w:rPr>
            </w:pPr>
            <w:r w:rsidRPr="00E110F6">
              <w:rPr>
                <w:color w:val="000000" w:themeColor="text1"/>
                <w:sz w:val="18"/>
                <w:szCs w:val="18"/>
                <w:lang w:val="fr-FR"/>
              </w:rPr>
              <w:t>9 900 000</w:t>
            </w:r>
          </w:p>
        </w:tc>
        <w:tc>
          <w:tcPr>
            <w:tcW w:w="200" w:type="pct"/>
            <w:tcBorders>
              <w:bottom w:val="single" w:sz="4" w:space="0" w:color="auto"/>
            </w:tcBorders>
            <w:shd w:val="clear" w:color="auto" w:fill="auto"/>
            <w:vAlign w:val="center"/>
          </w:tcPr>
          <w:p w14:paraId="3CF0BD04" w14:textId="769ADA0C" w:rsidR="00E854DC" w:rsidRPr="00E110F6" w:rsidRDefault="00E854DC" w:rsidP="00E854DC">
            <w:pPr>
              <w:jc w:val="center"/>
              <w:rPr>
                <w:sz w:val="18"/>
                <w:szCs w:val="18"/>
              </w:rPr>
            </w:pPr>
            <w:r w:rsidRPr="00E110F6">
              <w:rPr>
                <w:sz w:val="18"/>
                <w:szCs w:val="18"/>
              </w:rPr>
              <w:t>DC</w:t>
            </w:r>
          </w:p>
        </w:tc>
        <w:tc>
          <w:tcPr>
            <w:tcW w:w="238" w:type="pct"/>
            <w:tcBorders>
              <w:bottom w:val="single" w:sz="4" w:space="0" w:color="auto"/>
            </w:tcBorders>
            <w:shd w:val="clear" w:color="auto" w:fill="auto"/>
            <w:vAlign w:val="center"/>
          </w:tcPr>
          <w:p w14:paraId="7A901146" w14:textId="65A756AA" w:rsidR="00E854DC" w:rsidRPr="00E110F6" w:rsidRDefault="00E854DC" w:rsidP="00E854DC">
            <w:pPr>
              <w:jc w:val="center"/>
              <w:rPr>
                <w:sz w:val="18"/>
                <w:szCs w:val="18"/>
              </w:rPr>
            </w:pPr>
            <w:r w:rsidRPr="00E110F6">
              <w:rPr>
                <w:sz w:val="18"/>
                <w:szCs w:val="18"/>
              </w:rPr>
              <w:t>Non</w:t>
            </w:r>
          </w:p>
        </w:tc>
        <w:tc>
          <w:tcPr>
            <w:tcW w:w="334" w:type="pct"/>
            <w:tcBorders>
              <w:bottom w:val="single" w:sz="4" w:space="0" w:color="auto"/>
            </w:tcBorders>
            <w:shd w:val="clear" w:color="auto" w:fill="auto"/>
          </w:tcPr>
          <w:p w14:paraId="03F3ADEF" w14:textId="1CF48B2B" w:rsidR="00E854DC" w:rsidRPr="00E110F6" w:rsidRDefault="00E854DC" w:rsidP="00E854DC">
            <w:pPr>
              <w:spacing w:before="120"/>
              <w:jc w:val="center"/>
              <w:rPr>
                <w:sz w:val="18"/>
                <w:szCs w:val="18"/>
                <w:lang w:val="fr-FR"/>
              </w:rPr>
            </w:pPr>
            <w:r w:rsidRPr="00E110F6">
              <w:rPr>
                <w:sz w:val="18"/>
                <w:szCs w:val="18"/>
                <w:lang w:val="fr-FR"/>
              </w:rPr>
              <w:t>Postériori</w:t>
            </w:r>
          </w:p>
        </w:tc>
        <w:tc>
          <w:tcPr>
            <w:tcW w:w="320" w:type="pct"/>
            <w:tcBorders>
              <w:bottom w:val="single" w:sz="4" w:space="0" w:color="auto"/>
            </w:tcBorders>
            <w:shd w:val="clear" w:color="auto" w:fill="auto"/>
            <w:noWrap/>
            <w:vAlign w:val="center"/>
          </w:tcPr>
          <w:p w14:paraId="366454E9" w14:textId="37D69046" w:rsidR="00E854DC" w:rsidRPr="00E110F6" w:rsidRDefault="00E854DC" w:rsidP="00E854DC">
            <w:pPr>
              <w:jc w:val="center"/>
              <w:rPr>
                <w:sz w:val="18"/>
                <w:szCs w:val="18"/>
              </w:rPr>
            </w:pPr>
            <w:r w:rsidRPr="00E110F6">
              <w:rPr>
                <w:sz w:val="18"/>
                <w:szCs w:val="18"/>
              </w:rPr>
              <w:t>01-03-23</w:t>
            </w:r>
          </w:p>
        </w:tc>
        <w:tc>
          <w:tcPr>
            <w:tcW w:w="381" w:type="pct"/>
            <w:tcBorders>
              <w:bottom w:val="single" w:sz="4" w:space="0" w:color="auto"/>
            </w:tcBorders>
            <w:shd w:val="clear" w:color="auto" w:fill="auto"/>
            <w:noWrap/>
            <w:vAlign w:val="center"/>
          </w:tcPr>
          <w:p w14:paraId="421A3321" w14:textId="3D699968" w:rsidR="00E854DC" w:rsidRPr="00E110F6" w:rsidRDefault="00E854DC" w:rsidP="00E854DC">
            <w:pPr>
              <w:jc w:val="center"/>
              <w:rPr>
                <w:sz w:val="18"/>
                <w:szCs w:val="18"/>
                <w:lang w:val="fr-FR"/>
              </w:rPr>
            </w:pPr>
            <w:r w:rsidRPr="00E110F6">
              <w:rPr>
                <w:sz w:val="18"/>
                <w:szCs w:val="18"/>
              </w:rPr>
              <w:t>10-03-23</w:t>
            </w:r>
          </w:p>
        </w:tc>
        <w:tc>
          <w:tcPr>
            <w:tcW w:w="191" w:type="pct"/>
            <w:tcBorders>
              <w:bottom w:val="single" w:sz="4" w:space="0" w:color="auto"/>
            </w:tcBorders>
          </w:tcPr>
          <w:p w14:paraId="1E9D3123" w14:textId="2A195F5E" w:rsidR="00E854DC" w:rsidRPr="00E110F6" w:rsidRDefault="00E854DC" w:rsidP="00E854DC">
            <w:pPr>
              <w:spacing w:before="120"/>
              <w:jc w:val="center"/>
              <w:rPr>
                <w:sz w:val="18"/>
                <w:szCs w:val="18"/>
              </w:rPr>
            </w:pPr>
            <w:r w:rsidRPr="00E110F6">
              <w:rPr>
                <w:sz w:val="18"/>
                <w:szCs w:val="18"/>
              </w:rPr>
              <w:t>1 jr</w:t>
            </w:r>
          </w:p>
        </w:tc>
        <w:tc>
          <w:tcPr>
            <w:tcW w:w="381" w:type="pct"/>
            <w:tcBorders>
              <w:bottom w:val="single" w:sz="4" w:space="0" w:color="auto"/>
            </w:tcBorders>
            <w:shd w:val="clear" w:color="auto" w:fill="auto"/>
            <w:vAlign w:val="center"/>
          </w:tcPr>
          <w:p w14:paraId="02285395" w14:textId="02D77481" w:rsidR="00E854DC" w:rsidRPr="00E110F6" w:rsidRDefault="00E854DC" w:rsidP="00E854DC">
            <w:pPr>
              <w:jc w:val="center"/>
              <w:rPr>
                <w:sz w:val="18"/>
                <w:szCs w:val="18"/>
                <w:lang w:val="fr-FR"/>
              </w:rPr>
            </w:pPr>
            <w:r w:rsidRPr="00E110F6">
              <w:rPr>
                <w:sz w:val="18"/>
                <w:szCs w:val="18"/>
              </w:rPr>
              <w:t>10-03-23</w:t>
            </w:r>
          </w:p>
        </w:tc>
        <w:tc>
          <w:tcPr>
            <w:tcW w:w="334" w:type="pct"/>
            <w:tcBorders>
              <w:bottom w:val="single" w:sz="4" w:space="0" w:color="auto"/>
            </w:tcBorders>
            <w:shd w:val="clear" w:color="auto" w:fill="auto"/>
            <w:vAlign w:val="center"/>
          </w:tcPr>
          <w:p w14:paraId="601B1F64" w14:textId="02DF4D48" w:rsidR="00E854DC" w:rsidRPr="00E110F6" w:rsidRDefault="00E854DC" w:rsidP="00E854DC">
            <w:pPr>
              <w:jc w:val="center"/>
              <w:rPr>
                <w:sz w:val="18"/>
                <w:szCs w:val="18"/>
                <w:lang w:val="fr-FR"/>
              </w:rPr>
            </w:pPr>
            <w:r w:rsidRPr="00E110F6">
              <w:rPr>
                <w:sz w:val="18"/>
                <w:szCs w:val="18"/>
              </w:rPr>
              <w:t>10-03-23</w:t>
            </w:r>
          </w:p>
        </w:tc>
        <w:tc>
          <w:tcPr>
            <w:tcW w:w="348" w:type="pct"/>
            <w:tcBorders>
              <w:bottom w:val="single" w:sz="4" w:space="0" w:color="auto"/>
            </w:tcBorders>
            <w:shd w:val="clear" w:color="auto" w:fill="auto"/>
            <w:vAlign w:val="center"/>
          </w:tcPr>
          <w:p w14:paraId="0B903C3D" w14:textId="4BA47270" w:rsidR="00E854DC" w:rsidRPr="00E110F6" w:rsidRDefault="00E854DC" w:rsidP="00E854DC">
            <w:pPr>
              <w:jc w:val="center"/>
              <w:rPr>
                <w:sz w:val="18"/>
                <w:szCs w:val="18"/>
              </w:rPr>
            </w:pPr>
            <w:r w:rsidRPr="00E110F6">
              <w:rPr>
                <w:sz w:val="18"/>
                <w:szCs w:val="18"/>
              </w:rPr>
              <w:t>13-03-23</w:t>
            </w:r>
          </w:p>
        </w:tc>
        <w:tc>
          <w:tcPr>
            <w:tcW w:w="342" w:type="pct"/>
            <w:tcBorders>
              <w:bottom w:val="single" w:sz="4" w:space="0" w:color="auto"/>
            </w:tcBorders>
            <w:shd w:val="clear" w:color="auto" w:fill="auto"/>
            <w:vAlign w:val="center"/>
          </w:tcPr>
          <w:p w14:paraId="3763B2C6" w14:textId="7EC6FDC4" w:rsidR="00E854DC" w:rsidRPr="00E110F6" w:rsidRDefault="00E854DC" w:rsidP="00E854DC">
            <w:pPr>
              <w:jc w:val="center"/>
              <w:rPr>
                <w:sz w:val="18"/>
                <w:szCs w:val="18"/>
              </w:rPr>
            </w:pPr>
            <w:r w:rsidRPr="00E110F6">
              <w:rPr>
                <w:sz w:val="18"/>
                <w:szCs w:val="18"/>
              </w:rPr>
              <w:t>17-03-23</w:t>
            </w:r>
          </w:p>
        </w:tc>
        <w:tc>
          <w:tcPr>
            <w:tcW w:w="213" w:type="pct"/>
            <w:tcBorders>
              <w:bottom w:val="single" w:sz="4" w:space="0" w:color="auto"/>
            </w:tcBorders>
            <w:shd w:val="clear" w:color="auto" w:fill="auto"/>
            <w:vAlign w:val="center"/>
          </w:tcPr>
          <w:p w14:paraId="06CE1BC4" w14:textId="3A02B603" w:rsidR="00E854DC" w:rsidRPr="00E110F6" w:rsidRDefault="00E854DC" w:rsidP="00E854DC">
            <w:pPr>
              <w:jc w:val="center"/>
              <w:rPr>
                <w:sz w:val="18"/>
                <w:szCs w:val="18"/>
              </w:rPr>
            </w:pPr>
            <w:r w:rsidRPr="00E110F6">
              <w:rPr>
                <w:sz w:val="18"/>
                <w:szCs w:val="18"/>
              </w:rPr>
              <w:t>7 jrs</w:t>
            </w:r>
          </w:p>
        </w:tc>
      </w:tr>
      <w:tr w:rsidR="00E854DC" w:rsidRPr="00E110F6" w14:paraId="11146E29" w14:textId="77777777" w:rsidTr="006C44BD">
        <w:trPr>
          <w:trHeight w:val="868"/>
        </w:trPr>
        <w:tc>
          <w:tcPr>
            <w:tcW w:w="143" w:type="pct"/>
            <w:shd w:val="clear" w:color="auto" w:fill="auto"/>
            <w:noWrap/>
            <w:vAlign w:val="center"/>
          </w:tcPr>
          <w:p w14:paraId="5AE20F4B" w14:textId="7276EC37" w:rsidR="00E854DC" w:rsidRPr="00E110F6" w:rsidRDefault="00E854DC" w:rsidP="00E854DC">
            <w:pPr>
              <w:jc w:val="center"/>
              <w:rPr>
                <w:color w:val="000000" w:themeColor="text1"/>
                <w:sz w:val="18"/>
                <w:szCs w:val="18"/>
              </w:rPr>
            </w:pPr>
            <w:r w:rsidRPr="00723011">
              <w:rPr>
                <w:color w:val="FF0000"/>
                <w:sz w:val="18"/>
                <w:szCs w:val="18"/>
              </w:rPr>
              <w:t>29</w:t>
            </w:r>
          </w:p>
        </w:tc>
        <w:tc>
          <w:tcPr>
            <w:tcW w:w="236" w:type="pct"/>
            <w:shd w:val="clear" w:color="auto" w:fill="auto"/>
            <w:vAlign w:val="center"/>
          </w:tcPr>
          <w:p w14:paraId="2D719699" w14:textId="1F6C2E96" w:rsidR="00E854DC" w:rsidRPr="00723011" w:rsidRDefault="00E854DC" w:rsidP="00E854DC">
            <w:pPr>
              <w:jc w:val="center"/>
              <w:rPr>
                <w:b/>
                <w:color w:val="FF0000"/>
                <w:sz w:val="18"/>
                <w:szCs w:val="18"/>
              </w:rPr>
            </w:pPr>
            <w:r w:rsidRPr="00723011">
              <w:rPr>
                <w:b/>
                <w:color w:val="FF0000"/>
                <w:sz w:val="18"/>
                <w:szCs w:val="18"/>
              </w:rPr>
              <w:t>8o.1</w:t>
            </w:r>
          </w:p>
        </w:tc>
        <w:tc>
          <w:tcPr>
            <w:tcW w:w="919" w:type="pct"/>
            <w:shd w:val="clear" w:color="auto" w:fill="auto"/>
            <w:vAlign w:val="center"/>
          </w:tcPr>
          <w:p w14:paraId="79AB4A10" w14:textId="75993996" w:rsidR="00E854DC" w:rsidRPr="00723011" w:rsidRDefault="00E854DC" w:rsidP="00E854DC">
            <w:pPr>
              <w:rPr>
                <w:color w:val="FF0000"/>
                <w:sz w:val="18"/>
                <w:szCs w:val="18"/>
                <w:lang w:val="fr-FR"/>
              </w:rPr>
            </w:pPr>
            <w:r w:rsidRPr="00723011">
              <w:rPr>
                <w:color w:val="FF0000"/>
                <w:sz w:val="18"/>
                <w:szCs w:val="18"/>
                <w:lang w:val="fr-FR"/>
              </w:rPr>
              <w:t>Acquisition de supports de communication et diffusion des appels à candidature</w:t>
            </w:r>
          </w:p>
        </w:tc>
        <w:tc>
          <w:tcPr>
            <w:tcW w:w="420" w:type="pct"/>
            <w:tcBorders>
              <w:bottom w:val="single" w:sz="4" w:space="0" w:color="auto"/>
            </w:tcBorders>
            <w:shd w:val="clear" w:color="auto" w:fill="auto"/>
            <w:noWrap/>
            <w:vAlign w:val="center"/>
          </w:tcPr>
          <w:p w14:paraId="3B4549E3" w14:textId="3B8F25E3" w:rsidR="00E854DC" w:rsidRPr="00723011" w:rsidRDefault="00E854DC" w:rsidP="00E854DC">
            <w:pPr>
              <w:jc w:val="center"/>
              <w:rPr>
                <w:color w:val="FF0000"/>
                <w:sz w:val="18"/>
                <w:szCs w:val="18"/>
                <w:lang w:val="fr-FR"/>
              </w:rPr>
            </w:pPr>
            <w:r w:rsidRPr="00723011">
              <w:rPr>
                <w:color w:val="FF0000"/>
                <w:sz w:val="18"/>
                <w:szCs w:val="18"/>
                <w:lang w:val="fr-FR"/>
              </w:rPr>
              <w:t>8 307 366</w:t>
            </w:r>
          </w:p>
        </w:tc>
        <w:tc>
          <w:tcPr>
            <w:tcW w:w="200" w:type="pct"/>
            <w:tcBorders>
              <w:bottom w:val="single" w:sz="4" w:space="0" w:color="auto"/>
            </w:tcBorders>
            <w:shd w:val="clear" w:color="auto" w:fill="auto"/>
            <w:vAlign w:val="center"/>
          </w:tcPr>
          <w:p w14:paraId="6C306FE4" w14:textId="6AD3E003" w:rsidR="00E854DC" w:rsidRPr="00723011" w:rsidRDefault="00E854DC" w:rsidP="00E854DC">
            <w:pPr>
              <w:jc w:val="center"/>
              <w:rPr>
                <w:color w:val="FF0000"/>
                <w:sz w:val="18"/>
                <w:szCs w:val="18"/>
              </w:rPr>
            </w:pPr>
            <w:r w:rsidRPr="00723011">
              <w:rPr>
                <w:color w:val="FF0000"/>
                <w:sz w:val="18"/>
                <w:szCs w:val="18"/>
              </w:rPr>
              <w:t>DC</w:t>
            </w:r>
          </w:p>
        </w:tc>
        <w:tc>
          <w:tcPr>
            <w:tcW w:w="238" w:type="pct"/>
            <w:tcBorders>
              <w:bottom w:val="single" w:sz="4" w:space="0" w:color="auto"/>
            </w:tcBorders>
            <w:shd w:val="clear" w:color="auto" w:fill="auto"/>
            <w:vAlign w:val="center"/>
          </w:tcPr>
          <w:p w14:paraId="19416349" w14:textId="4ACDBAFF" w:rsidR="00E854DC" w:rsidRPr="00723011" w:rsidRDefault="00E854DC" w:rsidP="00E854DC">
            <w:pPr>
              <w:jc w:val="center"/>
              <w:rPr>
                <w:color w:val="FF0000"/>
                <w:sz w:val="18"/>
                <w:szCs w:val="18"/>
              </w:rPr>
            </w:pPr>
            <w:r w:rsidRPr="00723011">
              <w:rPr>
                <w:color w:val="FF0000"/>
                <w:sz w:val="18"/>
                <w:szCs w:val="18"/>
              </w:rPr>
              <w:t>Non</w:t>
            </w:r>
          </w:p>
        </w:tc>
        <w:tc>
          <w:tcPr>
            <w:tcW w:w="334" w:type="pct"/>
            <w:tcBorders>
              <w:bottom w:val="single" w:sz="4" w:space="0" w:color="auto"/>
            </w:tcBorders>
            <w:shd w:val="clear" w:color="auto" w:fill="auto"/>
          </w:tcPr>
          <w:p w14:paraId="7C8A98E5" w14:textId="506DDD72" w:rsidR="00E854DC" w:rsidRPr="00723011" w:rsidRDefault="00E854DC" w:rsidP="00E854DC">
            <w:pPr>
              <w:spacing w:before="120"/>
              <w:jc w:val="center"/>
              <w:rPr>
                <w:color w:val="FF0000"/>
                <w:sz w:val="18"/>
                <w:szCs w:val="18"/>
                <w:lang w:val="fr-FR"/>
              </w:rPr>
            </w:pPr>
            <w:r w:rsidRPr="00723011">
              <w:rPr>
                <w:color w:val="FF0000"/>
                <w:sz w:val="18"/>
                <w:szCs w:val="18"/>
                <w:lang w:val="fr-FR"/>
              </w:rPr>
              <w:t>Postériori</w:t>
            </w:r>
          </w:p>
        </w:tc>
        <w:tc>
          <w:tcPr>
            <w:tcW w:w="320" w:type="pct"/>
            <w:tcBorders>
              <w:bottom w:val="single" w:sz="4" w:space="0" w:color="auto"/>
            </w:tcBorders>
            <w:shd w:val="clear" w:color="auto" w:fill="auto"/>
            <w:noWrap/>
            <w:vAlign w:val="center"/>
          </w:tcPr>
          <w:p w14:paraId="6C187DED" w14:textId="6170C479" w:rsidR="00E854DC" w:rsidRPr="00723011" w:rsidRDefault="00E854DC" w:rsidP="00E854DC">
            <w:pPr>
              <w:jc w:val="center"/>
              <w:rPr>
                <w:color w:val="FF0000"/>
                <w:sz w:val="18"/>
                <w:szCs w:val="18"/>
              </w:rPr>
            </w:pPr>
            <w:r w:rsidRPr="00723011">
              <w:rPr>
                <w:color w:val="FF0000"/>
                <w:sz w:val="18"/>
                <w:szCs w:val="18"/>
              </w:rPr>
              <w:t>10-07-23</w:t>
            </w:r>
          </w:p>
        </w:tc>
        <w:tc>
          <w:tcPr>
            <w:tcW w:w="381" w:type="pct"/>
            <w:tcBorders>
              <w:bottom w:val="single" w:sz="4" w:space="0" w:color="auto"/>
            </w:tcBorders>
            <w:shd w:val="clear" w:color="auto" w:fill="auto"/>
            <w:noWrap/>
            <w:vAlign w:val="center"/>
          </w:tcPr>
          <w:p w14:paraId="02A3ED4E" w14:textId="3808048A" w:rsidR="00E854DC" w:rsidRPr="00723011" w:rsidRDefault="00E854DC" w:rsidP="00E854DC">
            <w:pPr>
              <w:jc w:val="center"/>
              <w:rPr>
                <w:color w:val="FF0000"/>
                <w:sz w:val="18"/>
                <w:szCs w:val="18"/>
              </w:rPr>
            </w:pPr>
            <w:r w:rsidRPr="00723011">
              <w:rPr>
                <w:color w:val="FF0000"/>
                <w:sz w:val="18"/>
                <w:szCs w:val="18"/>
              </w:rPr>
              <w:t>13-07-23</w:t>
            </w:r>
          </w:p>
        </w:tc>
        <w:tc>
          <w:tcPr>
            <w:tcW w:w="191" w:type="pct"/>
            <w:tcBorders>
              <w:bottom w:val="single" w:sz="4" w:space="0" w:color="auto"/>
            </w:tcBorders>
          </w:tcPr>
          <w:p w14:paraId="65D374B8" w14:textId="4A08B712" w:rsidR="00E854DC" w:rsidRPr="00723011" w:rsidRDefault="00E854DC" w:rsidP="00E854DC">
            <w:pPr>
              <w:spacing w:before="120"/>
              <w:jc w:val="center"/>
              <w:rPr>
                <w:color w:val="FF0000"/>
                <w:sz w:val="18"/>
                <w:szCs w:val="18"/>
              </w:rPr>
            </w:pPr>
            <w:r w:rsidRPr="00723011">
              <w:rPr>
                <w:color w:val="FF0000"/>
                <w:sz w:val="18"/>
                <w:szCs w:val="18"/>
              </w:rPr>
              <w:t>1 jr</w:t>
            </w:r>
          </w:p>
        </w:tc>
        <w:tc>
          <w:tcPr>
            <w:tcW w:w="381" w:type="pct"/>
            <w:tcBorders>
              <w:bottom w:val="single" w:sz="4" w:space="0" w:color="auto"/>
            </w:tcBorders>
            <w:shd w:val="clear" w:color="auto" w:fill="auto"/>
            <w:vAlign w:val="center"/>
          </w:tcPr>
          <w:p w14:paraId="7C319733" w14:textId="499549AB" w:rsidR="00E854DC" w:rsidRPr="00723011" w:rsidRDefault="00E854DC" w:rsidP="00E854DC">
            <w:pPr>
              <w:jc w:val="center"/>
              <w:rPr>
                <w:color w:val="FF0000"/>
                <w:sz w:val="18"/>
                <w:szCs w:val="18"/>
              </w:rPr>
            </w:pPr>
            <w:r w:rsidRPr="00723011">
              <w:rPr>
                <w:color w:val="FF0000"/>
                <w:sz w:val="18"/>
                <w:szCs w:val="18"/>
              </w:rPr>
              <w:t>13-07-23</w:t>
            </w:r>
          </w:p>
        </w:tc>
        <w:tc>
          <w:tcPr>
            <w:tcW w:w="334" w:type="pct"/>
            <w:tcBorders>
              <w:bottom w:val="single" w:sz="4" w:space="0" w:color="auto"/>
            </w:tcBorders>
            <w:shd w:val="clear" w:color="auto" w:fill="auto"/>
            <w:vAlign w:val="center"/>
          </w:tcPr>
          <w:p w14:paraId="15828700" w14:textId="73584553" w:rsidR="00E854DC" w:rsidRPr="00723011" w:rsidRDefault="00E854DC" w:rsidP="00E854DC">
            <w:pPr>
              <w:jc w:val="center"/>
              <w:rPr>
                <w:color w:val="FF0000"/>
                <w:sz w:val="18"/>
                <w:szCs w:val="18"/>
              </w:rPr>
            </w:pPr>
            <w:r w:rsidRPr="00723011">
              <w:rPr>
                <w:color w:val="FF0000"/>
                <w:sz w:val="18"/>
                <w:szCs w:val="18"/>
              </w:rPr>
              <w:t>14-07-23</w:t>
            </w:r>
          </w:p>
        </w:tc>
        <w:tc>
          <w:tcPr>
            <w:tcW w:w="348" w:type="pct"/>
            <w:tcBorders>
              <w:bottom w:val="single" w:sz="4" w:space="0" w:color="auto"/>
            </w:tcBorders>
            <w:shd w:val="clear" w:color="auto" w:fill="auto"/>
            <w:vAlign w:val="center"/>
          </w:tcPr>
          <w:p w14:paraId="4B81CE0F" w14:textId="0553C376" w:rsidR="00E854DC" w:rsidRPr="00723011" w:rsidRDefault="00E854DC" w:rsidP="00E854DC">
            <w:pPr>
              <w:jc w:val="center"/>
              <w:rPr>
                <w:color w:val="FF0000"/>
                <w:sz w:val="18"/>
                <w:szCs w:val="18"/>
              </w:rPr>
            </w:pPr>
            <w:r w:rsidRPr="00723011">
              <w:rPr>
                <w:color w:val="FF0000"/>
                <w:sz w:val="18"/>
                <w:szCs w:val="18"/>
              </w:rPr>
              <w:t>21-07-23</w:t>
            </w:r>
          </w:p>
        </w:tc>
        <w:tc>
          <w:tcPr>
            <w:tcW w:w="342" w:type="pct"/>
            <w:tcBorders>
              <w:bottom w:val="single" w:sz="4" w:space="0" w:color="auto"/>
            </w:tcBorders>
            <w:shd w:val="clear" w:color="auto" w:fill="auto"/>
            <w:vAlign w:val="center"/>
          </w:tcPr>
          <w:p w14:paraId="4DCB0518" w14:textId="0203A5BF" w:rsidR="00E854DC" w:rsidRPr="00723011" w:rsidRDefault="00E854DC" w:rsidP="00E854DC">
            <w:pPr>
              <w:jc w:val="center"/>
              <w:rPr>
                <w:color w:val="FF0000"/>
                <w:sz w:val="18"/>
                <w:szCs w:val="18"/>
              </w:rPr>
            </w:pPr>
            <w:r w:rsidRPr="00723011">
              <w:rPr>
                <w:color w:val="FF0000"/>
                <w:sz w:val="18"/>
                <w:szCs w:val="18"/>
              </w:rPr>
              <w:t>24-07-23</w:t>
            </w:r>
          </w:p>
        </w:tc>
        <w:tc>
          <w:tcPr>
            <w:tcW w:w="213" w:type="pct"/>
            <w:tcBorders>
              <w:bottom w:val="single" w:sz="4" w:space="0" w:color="auto"/>
            </w:tcBorders>
            <w:shd w:val="clear" w:color="auto" w:fill="auto"/>
            <w:vAlign w:val="center"/>
          </w:tcPr>
          <w:p w14:paraId="008F35ED" w14:textId="5A80BA1F" w:rsidR="00E854DC" w:rsidRPr="00E110F6" w:rsidRDefault="00E854DC" w:rsidP="00E854DC">
            <w:pPr>
              <w:jc w:val="center"/>
              <w:rPr>
                <w:color w:val="000000" w:themeColor="text1"/>
                <w:sz w:val="18"/>
                <w:szCs w:val="18"/>
              </w:rPr>
            </w:pPr>
            <w:r w:rsidRPr="00E110F6">
              <w:rPr>
                <w:color w:val="000000" w:themeColor="text1"/>
                <w:sz w:val="18"/>
                <w:szCs w:val="18"/>
              </w:rPr>
              <w:t>15 jrs</w:t>
            </w:r>
          </w:p>
        </w:tc>
      </w:tr>
      <w:tr w:rsidR="00E854DC" w:rsidRPr="00E110F6" w14:paraId="59E34CDA" w14:textId="77777777" w:rsidTr="00E854DC">
        <w:trPr>
          <w:trHeight w:val="253"/>
        </w:trPr>
        <w:tc>
          <w:tcPr>
            <w:tcW w:w="1298" w:type="pct"/>
            <w:gridSpan w:val="3"/>
            <w:shd w:val="clear" w:color="auto" w:fill="D9E2F3" w:themeFill="accent1" w:themeFillTint="33"/>
            <w:noWrap/>
            <w:vAlign w:val="center"/>
          </w:tcPr>
          <w:p w14:paraId="75BDC4BD" w14:textId="77777777" w:rsidR="00E854DC" w:rsidRPr="00E110F6" w:rsidRDefault="00E854DC" w:rsidP="00E854DC">
            <w:pPr>
              <w:spacing w:before="120" w:after="120"/>
              <w:jc w:val="center"/>
              <w:rPr>
                <w:b/>
                <w:bCs/>
                <w:color w:val="000000" w:themeColor="text1"/>
                <w:sz w:val="18"/>
                <w:szCs w:val="18"/>
              </w:rPr>
            </w:pPr>
            <w:r w:rsidRPr="00E110F6">
              <w:rPr>
                <w:b/>
                <w:bCs/>
                <w:color w:val="000000" w:themeColor="text1"/>
                <w:sz w:val="18"/>
                <w:szCs w:val="18"/>
              </w:rPr>
              <w:t>TOTAL</w:t>
            </w:r>
          </w:p>
        </w:tc>
        <w:tc>
          <w:tcPr>
            <w:tcW w:w="420" w:type="pct"/>
            <w:tcBorders>
              <w:right w:val="single" w:sz="4" w:space="0" w:color="auto"/>
            </w:tcBorders>
            <w:shd w:val="clear" w:color="auto" w:fill="D9E2F3" w:themeFill="accent1" w:themeFillTint="33"/>
            <w:noWrap/>
            <w:vAlign w:val="center"/>
          </w:tcPr>
          <w:p w14:paraId="63E46B63" w14:textId="64B97CE7" w:rsidR="00E854DC" w:rsidRPr="00E110F6" w:rsidRDefault="009A7280" w:rsidP="00E854DC">
            <w:pPr>
              <w:jc w:val="center"/>
              <w:rPr>
                <w:b/>
                <w:bCs/>
                <w:color w:val="000000" w:themeColor="text1"/>
                <w:sz w:val="18"/>
                <w:szCs w:val="18"/>
                <w:lang w:val="fr-FR" w:eastAsia="fr-FR"/>
              </w:rPr>
            </w:pPr>
            <w:r>
              <w:rPr>
                <w:b/>
                <w:bCs/>
                <w:color w:val="000000" w:themeColor="text1"/>
                <w:sz w:val="18"/>
                <w:szCs w:val="18"/>
                <w:lang w:val="fr-FR" w:eastAsia="fr-FR"/>
              </w:rPr>
              <w:t>2 322 832</w:t>
            </w:r>
            <w:r w:rsidR="00E854DC">
              <w:rPr>
                <w:b/>
                <w:bCs/>
                <w:color w:val="000000" w:themeColor="text1"/>
                <w:sz w:val="18"/>
                <w:szCs w:val="18"/>
                <w:lang w:val="fr-FR" w:eastAsia="fr-FR"/>
              </w:rPr>
              <w:t xml:space="preserve"> </w:t>
            </w:r>
            <w:r w:rsidR="00E854DC" w:rsidRPr="00E110F6">
              <w:rPr>
                <w:b/>
                <w:bCs/>
                <w:color w:val="000000" w:themeColor="text1"/>
                <w:sz w:val="18"/>
                <w:szCs w:val="18"/>
                <w:lang w:val="fr-FR" w:eastAsia="fr-FR"/>
              </w:rPr>
              <w:t>020</w:t>
            </w:r>
          </w:p>
        </w:tc>
        <w:tc>
          <w:tcPr>
            <w:tcW w:w="200" w:type="pct"/>
            <w:tcBorders>
              <w:top w:val="single" w:sz="4" w:space="0" w:color="auto"/>
              <w:left w:val="single" w:sz="4" w:space="0" w:color="auto"/>
              <w:bottom w:val="nil"/>
              <w:right w:val="nil"/>
            </w:tcBorders>
            <w:shd w:val="clear" w:color="auto" w:fill="auto"/>
            <w:noWrap/>
            <w:vAlign w:val="bottom"/>
          </w:tcPr>
          <w:p w14:paraId="4CF8AD99" w14:textId="77777777" w:rsidR="00E854DC" w:rsidRPr="00E110F6" w:rsidRDefault="00E854DC" w:rsidP="00E854DC">
            <w:pPr>
              <w:spacing w:before="120" w:after="120"/>
              <w:jc w:val="center"/>
              <w:rPr>
                <w:b/>
                <w:bCs/>
                <w:color w:val="000000" w:themeColor="text1"/>
                <w:sz w:val="18"/>
                <w:szCs w:val="18"/>
              </w:rPr>
            </w:pPr>
          </w:p>
        </w:tc>
        <w:tc>
          <w:tcPr>
            <w:tcW w:w="238" w:type="pct"/>
            <w:tcBorders>
              <w:top w:val="single" w:sz="4" w:space="0" w:color="auto"/>
              <w:left w:val="nil"/>
              <w:bottom w:val="nil"/>
              <w:right w:val="nil"/>
            </w:tcBorders>
            <w:shd w:val="clear" w:color="auto" w:fill="auto"/>
            <w:noWrap/>
            <w:vAlign w:val="bottom"/>
          </w:tcPr>
          <w:p w14:paraId="7B28B15A" w14:textId="77777777" w:rsidR="00E854DC" w:rsidRPr="00E110F6" w:rsidRDefault="00E854DC" w:rsidP="00E854DC">
            <w:pPr>
              <w:spacing w:before="120" w:after="120"/>
              <w:rPr>
                <w:color w:val="000000" w:themeColor="text1"/>
                <w:sz w:val="18"/>
                <w:szCs w:val="18"/>
              </w:rPr>
            </w:pPr>
          </w:p>
        </w:tc>
        <w:tc>
          <w:tcPr>
            <w:tcW w:w="334" w:type="pct"/>
            <w:tcBorders>
              <w:top w:val="single" w:sz="4" w:space="0" w:color="auto"/>
              <w:left w:val="nil"/>
              <w:bottom w:val="nil"/>
              <w:right w:val="nil"/>
            </w:tcBorders>
          </w:tcPr>
          <w:p w14:paraId="6328C3AD" w14:textId="77777777" w:rsidR="00E854DC" w:rsidRPr="00E110F6" w:rsidRDefault="00E854DC" w:rsidP="00E854DC">
            <w:pPr>
              <w:spacing w:before="120" w:after="120"/>
              <w:rPr>
                <w:color w:val="000000" w:themeColor="text1"/>
                <w:sz w:val="18"/>
                <w:szCs w:val="18"/>
              </w:rPr>
            </w:pPr>
          </w:p>
        </w:tc>
        <w:tc>
          <w:tcPr>
            <w:tcW w:w="320" w:type="pct"/>
            <w:tcBorders>
              <w:top w:val="single" w:sz="4" w:space="0" w:color="auto"/>
              <w:left w:val="nil"/>
              <w:bottom w:val="nil"/>
              <w:right w:val="nil"/>
            </w:tcBorders>
            <w:shd w:val="clear" w:color="auto" w:fill="auto"/>
            <w:noWrap/>
            <w:vAlign w:val="center"/>
          </w:tcPr>
          <w:p w14:paraId="2DE7B8F6" w14:textId="77777777" w:rsidR="00E854DC" w:rsidRPr="00E110F6" w:rsidRDefault="00E854DC" w:rsidP="00E854DC">
            <w:pPr>
              <w:spacing w:before="120" w:after="120"/>
              <w:rPr>
                <w:color w:val="000000" w:themeColor="text1"/>
                <w:sz w:val="18"/>
                <w:szCs w:val="18"/>
              </w:rPr>
            </w:pPr>
          </w:p>
        </w:tc>
        <w:tc>
          <w:tcPr>
            <w:tcW w:w="381" w:type="pct"/>
            <w:tcBorders>
              <w:top w:val="single" w:sz="4" w:space="0" w:color="auto"/>
              <w:left w:val="nil"/>
              <w:bottom w:val="nil"/>
              <w:right w:val="nil"/>
            </w:tcBorders>
            <w:shd w:val="clear" w:color="auto" w:fill="auto"/>
            <w:noWrap/>
            <w:vAlign w:val="bottom"/>
          </w:tcPr>
          <w:p w14:paraId="2DAF8B89" w14:textId="77777777" w:rsidR="00E854DC" w:rsidRPr="00E110F6" w:rsidRDefault="00E854DC" w:rsidP="00E854DC">
            <w:pPr>
              <w:spacing w:before="120" w:after="120"/>
              <w:rPr>
                <w:color w:val="000000" w:themeColor="text1"/>
                <w:sz w:val="18"/>
                <w:szCs w:val="18"/>
              </w:rPr>
            </w:pPr>
          </w:p>
        </w:tc>
        <w:tc>
          <w:tcPr>
            <w:tcW w:w="191" w:type="pct"/>
            <w:tcBorders>
              <w:top w:val="single" w:sz="4" w:space="0" w:color="auto"/>
              <w:left w:val="nil"/>
              <w:bottom w:val="nil"/>
              <w:right w:val="nil"/>
            </w:tcBorders>
          </w:tcPr>
          <w:p w14:paraId="427C2830" w14:textId="77777777" w:rsidR="00E854DC" w:rsidRPr="00E110F6" w:rsidRDefault="00E854DC" w:rsidP="00E854DC">
            <w:pPr>
              <w:spacing w:before="120" w:after="120"/>
              <w:rPr>
                <w:color w:val="000000" w:themeColor="text1"/>
                <w:sz w:val="18"/>
                <w:szCs w:val="18"/>
              </w:rPr>
            </w:pPr>
          </w:p>
        </w:tc>
        <w:tc>
          <w:tcPr>
            <w:tcW w:w="381" w:type="pct"/>
            <w:tcBorders>
              <w:top w:val="single" w:sz="4" w:space="0" w:color="auto"/>
              <w:left w:val="nil"/>
              <w:bottom w:val="nil"/>
              <w:right w:val="nil"/>
            </w:tcBorders>
            <w:shd w:val="clear" w:color="auto" w:fill="auto"/>
            <w:noWrap/>
            <w:vAlign w:val="bottom"/>
          </w:tcPr>
          <w:p w14:paraId="4288DC43" w14:textId="0F72CF02" w:rsidR="00E854DC" w:rsidRPr="00E110F6" w:rsidRDefault="00E854DC" w:rsidP="00E854DC">
            <w:pPr>
              <w:spacing w:before="120" w:after="120"/>
              <w:rPr>
                <w:color w:val="000000" w:themeColor="text1"/>
                <w:sz w:val="18"/>
                <w:szCs w:val="18"/>
              </w:rPr>
            </w:pPr>
          </w:p>
        </w:tc>
        <w:tc>
          <w:tcPr>
            <w:tcW w:w="334" w:type="pct"/>
            <w:tcBorders>
              <w:top w:val="single" w:sz="4" w:space="0" w:color="auto"/>
              <w:left w:val="nil"/>
              <w:bottom w:val="nil"/>
              <w:right w:val="nil"/>
            </w:tcBorders>
          </w:tcPr>
          <w:p w14:paraId="1776D9D9" w14:textId="77777777" w:rsidR="00E854DC" w:rsidRPr="00E110F6" w:rsidRDefault="00E854DC" w:rsidP="00E854DC">
            <w:pPr>
              <w:spacing w:before="120" w:after="120"/>
              <w:rPr>
                <w:color w:val="000000" w:themeColor="text1"/>
                <w:sz w:val="18"/>
                <w:szCs w:val="18"/>
              </w:rPr>
            </w:pPr>
          </w:p>
        </w:tc>
        <w:tc>
          <w:tcPr>
            <w:tcW w:w="348" w:type="pct"/>
            <w:tcBorders>
              <w:top w:val="single" w:sz="4" w:space="0" w:color="auto"/>
              <w:left w:val="nil"/>
              <w:bottom w:val="nil"/>
              <w:right w:val="nil"/>
            </w:tcBorders>
            <w:shd w:val="clear" w:color="auto" w:fill="auto"/>
            <w:noWrap/>
            <w:vAlign w:val="center"/>
          </w:tcPr>
          <w:p w14:paraId="459015B3" w14:textId="77777777" w:rsidR="00E854DC" w:rsidRPr="00E110F6" w:rsidRDefault="00E854DC" w:rsidP="00E854DC">
            <w:pPr>
              <w:spacing w:before="120" w:after="120"/>
              <w:rPr>
                <w:color w:val="000000" w:themeColor="text1"/>
                <w:sz w:val="18"/>
                <w:szCs w:val="18"/>
              </w:rPr>
            </w:pPr>
          </w:p>
        </w:tc>
        <w:tc>
          <w:tcPr>
            <w:tcW w:w="342" w:type="pct"/>
            <w:tcBorders>
              <w:top w:val="single" w:sz="4" w:space="0" w:color="auto"/>
              <w:left w:val="nil"/>
              <w:bottom w:val="nil"/>
              <w:right w:val="nil"/>
            </w:tcBorders>
            <w:shd w:val="clear" w:color="auto" w:fill="auto"/>
            <w:noWrap/>
            <w:vAlign w:val="bottom"/>
            <w:hideMark/>
          </w:tcPr>
          <w:p w14:paraId="439D52E3" w14:textId="77777777" w:rsidR="00E854DC" w:rsidRPr="00E110F6" w:rsidRDefault="00E854DC" w:rsidP="00E854DC">
            <w:pPr>
              <w:spacing w:before="120" w:after="120"/>
              <w:rPr>
                <w:color w:val="000000" w:themeColor="text1"/>
                <w:sz w:val="18"/>
                <w:szCs w:val="18"/>
              </w:rPr>
            </w:pPr>
          </w:p>
        </w:tc>
        <w:tc>
          <w:tcPr>
            <w:tcW w:w="213" w:type="pct"/>
            <w:tcBorders>
              <w:top w:val="single" w:sz="4" w:space="0" w:color="auto"/>
              <w:left w:val="nil"/>
              <w:bottom w:val="nil"/>
              <w:right w:val="nil"/>
            </w:tcBorders>
            <w:shd w:val="clear" w:color="auto" w:fill="auto"/>
            <w:noWrap/>
            <w:vAlign w:val="bottom"/>
            <w:hideMark/>
          </w:tcPr>
          <w:p w14:paraId="0581A6A9" w14:textId="77777777" w:rsidR="00E854DC" w:rsidRPr="00E110F6" w:rsidRDefault="00E854DC" w:rsidP="00E854DC">
            <w:pPr>
              <w:spacing w:before="120" w:after="120"/>
              <w:rPr>
                <w:color w:val="000000" w:themeColor="text1"/>
                <w:sz w:val="18"/>
                <w:szCs w:val="18"/>
              </w:rPr>
            </w:pPr>
          </w:p>
        </w:tc>
      </w:tr>
    </w:tbl>
    <w:p w14:paraId="469F37BF" w14:textId="77777777" w:rsidR="006C44BD" w:rsidRPr="006C44BD" w:rsidRDefault="006C44BD" w:rsidP="00455E08">
      <w:pPr>
        <w:jc w:val="both"/>
        <w:outlineLvl w:val="4"/>
        <w:rPr>
          <w:color w:val="FF0000"/>
          <w:lang w:val="fr-FR"/>
        </w:rPr>
      </w:pPr>
    </w:p>
    <w:p w14:paraId="7882F86E" w14:textId="7A66F316" w:rsidR="0076709E" w:rsidRDefault="00EC3094" w:rsidP="00455E08">
      <w:pPr>
        <w:jc w:val="both"/>
        <w:outlineLvl w:val="4"/>
        <w:rPr>
          <w:color w:val="FF0000"/>
          <w:lang w:val="fr-FR"/>
        </w:rPr>
      </w:pPr>
      <w:r w:rsidRPr="006C44BD">
        <w:rPr>
          <w:b/>
          <w:color w:val="FF0000"/>
          <w:lang w:val="fr-FR"/>
        </w:rPr>
        <w:t>ED*:</w:t>
      </w:r>
      <w:r w:rsidRPr="006C44BD">
        <w:rPr>
          <w:color w:val="FF0000"/>
          <w:lang w:val="fr-FR"/>
        </w:rPr>
        <w:t xml:space="preserve"> Après résiliation du marché pour incapacité de l’entreprise, l’urgence commande d’utiliser l’E</w:t>
      </w:r>
      <w:r w:rsidR="006C44BD">
        <w:rPr>
          <w:color w:val="FF0000"/>
          <w:lang w:val="fr-FR"/>
        </w:rPr>
        <w:t xml:space="preserve">ntente </w:t>
      </w:r>
      <w:r w:rsidRPr="006C44BD">
        <w:rPr>
          <w:color w:val="FF0000"/>
          <w:lang w:val="fr-FR"/>
        </w:rPr>
        <w:t>D</w:t>
      </w:r>
      <w:r w:rsidR="006C44BD">
        <w:rPr>
          <w:color w:val="FF0000"/>
          <w:lang w:val="fr-FR"/>
        </w:rPr>
        <w:t xml:space="preserve">irecte (ED) </w:t>
      </w:r>
      <w:r w:rsidRPr="006C44BD">
        <w:rPr>
          <w:color w:val="FF0000"/>
          <w:lang w:val="fr-FR"/>
        </w:rPr>
        <w:t xml:space="preserve">préconisée par la règlementation nationale en matière de marchés publics </w:t>
      </w:r>
      <w:r w:rsidR="00C94258" w:rsidRPr="006C44BD">
        <w:rPr>
          <w:color w:val="FF0000"/>
          <w:lang w:val="fr-FR"/>
        </w:rPr>
        <w:t xml:space="preserve">(article 75 du décret 2017-0049/PRES/PM/MINEFID) </w:t>
      </w:r>
      <w:r w:rsidRPr="006C44BD">
        <w:rPr>
          <w:color w:val="FF0000"/>
          <w:lang w:val="fr-FR"/>
        </w:rPr>
        <w:t>pour sélectionner rapidement la nouvelle entreprise afin de finir</w:t>
      </w:r>
      <w:r w:rsidR="00C94258" w:rsidRPr="006C44BD">
        <w:rPr>
          <w:color w:val="FF0000"/>
          <w:lang w:val="fr-FR"/>
        </w:rPr>
        <w:t xml:space="preserve">, équiper et rendre fonctionnel </w:t>
      </w:r>
      <w:r w:rsidRPr="006C44BD">
        <w:rPr>
          <w:color w:val="FF0000"/>
          <w:lang w:val="fr-FR"/>
        </w:rPr>
        <w:t>le bâtiment en juin 2024.</w:t>
      </w:r>
    </w:p>
    <w:p w14:paraId="372FDF52" w14:textId="77777777" w:rsidR="00221EE0" w:rsidRDefault="00221EE0" w:rsidP="00455E08">
      <w:pPr>
        <w:jc w:val="both"/>
        <w:outlineLvl w:val="4"/>
        <w:rPr>
          <w:color w:val="FF0000"/>
          <w:lang w:val="fr-FR"/>
        </w:rPr>
      </w:pPr>
    </w:p>
    <w:p w14:paraId="42971DC9" w14:textId="77777777" w:rsidR="00221EE0" w:rsidRPr="006C44BD" w:rsidRDefault="00221EE0" w:rsidP="00455E08">
      <w:pPr>
        <w:jc w:val="both"/>
        <w:outlineLvl w:val="4"/>
        <w:rPr>
          <w:b/>
          <w:lang w:val="fr-FR"/>
        </w:rPr>
      </w:pPr>
    </w:p>
    <w:p w14:paraId="694F0E24" w14:textId="77777777" w:rsidR="00EC3094" w:rsidRPr="006C44BD" w:rsidRDefault="00EC3094" w:rsidP="00455E08">
      <w:pPr>
        <w:jc w:val="both"/>
        <w:outlineLvl w:val="4"/>
        <w:rPr>
          <w:b/>
          <w:lang w:val="fr-CA"/>
        </w:rPr>
      </w:pPr>
    </w:p>
    <w:p w14:paraId="4D1686F2" w14:textId="77777777" w:rsidR="00B5682D" w:rsidRDefault="00B5682D">
      <w:pPr>
        <w:rPr>
          <w:b/>
          <w:lang w:val="fr-FR"/>
        </w:rPr>
      </w:pPr>
      <w:r>
        <w:rPr>
          <w:b/>
          <w:lang w:val="fr-FR"/>
        </w:rPr>
        <w:br w:type="page"/>
      </w:r>
    </w:p>
    <w:p w14:paraId="0A0D3B4C" w14:textId="3895276E" w:rsidR="00DD0FCF" w:rsidRPr="00DD0FCF" w:rsidRDefault="00E72E5B" w:rsidP="00DD0FCF">
      <w:pPr>
        <w:spacing w:before="240"/>
        <w:ind w:left="1304"/>
        <w:jc w:val="both"/>
        <w:rPr>
          <w:b/>
          <w:lang w:val="fr-FR"/>
        </w:rPr>
      </w:pPr>
      <w:r w:rsidRPr="00DD0FCF">
        <w:rPr>
          <w:b/>
          <w:lang w:val="fr-FR"/>
        </w:rPr>
        <w:lastRenderedPageBreak/>
        <w:t>I</w:t>
      </w:r>
      <w:r w:rsidR="009D578D" w:rsidRPr="00DD0FCF">
        <w:rPr>
          <w:b/>
          <w:lang w:val="fr-FR"/>
        </w:rPr>
        <w:t>II</w:t>
      </w:r>
      <w:r w:rsidR="00DD0FCF">
        <w:rPr>
          <w:b/>
          <w:lang w:val="fr-FR"/>
        </w:rPr>
        <w:t>. Sél</w:t>
      </w:r>
      <w:r w:rsidR="00DD0FCF" w:rsidRPr="00DD0FCF">
        <w:rPr>
          <w:b/>
          <w:lang w:val="fr-FR"/>
        </w:rPr>
        <w:t>ection</w:t>
      </w:r>
      <w:r w:rsidRPr="00DD0FCF">
        <w:rPr>
          <w:b/>
          <w:lang w:val="fr-FR"/>
        </w:rPr>
        <w:t xml:space="preserve"> de Consultants</w:t>
      </w:r>
    </w:p>
    <w:p w14:paraId="38A879CC" w14:textId="593EFA29" w:rsidR="00DD0FCF" w:rsidRPr="00DD0FCF" w:rsidRDefault="00E72E5B" w:rsidP="00A114A1">
      <w:pPr>
        <w:jc w:val="both"/>
        <w:outlineLvl w:val="4"/>
        <w:rPr>
          <w:lang w:val="fr-FR"/>
        </w:rPr>
      </w:pPr>
      <w:r w:rsidRPr="00DD0FCF">
        <w:rPr>
          <w:b/>
          <w:lang w:val="fr-FR"/>
        </w:rPr>
        <w:t>3.1. Seuil de Revue Préalable</w:t>
      </w:r>
      <w:r w:rsidRPr="00DD0FCF">
        <w:rPr>
          <w:lang w:val="fr-FR"/>
        </w:rPr>
        <w:t xml:space="preserve"> : Décisions de sélection sujet à la revue préalable de la Banque comme indiqué dans l'Annexe 1 des Directives Sélection et Emploi de consultants :</w:t>
      </w:r>
    </w:p>
    <w:tbl>
      <w:tblPr>
        <w:tblpPr w:leftFromText="141" w:rightFromText="141" w:vertAnchor="text" w:horzAnchor="margin" w:tblpX="132" w:tblpY="665"/>
        <w:tblW w:w="12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3"/>
        <w:gridCol w:w="3402"/>
        <w:gridCol w:w="2268"/>
        <w:gridCol w:w="4952"/>
      </w:tblGrid>
      <w:tr w:rsidR="00D61D2A" w:rsidRPr="000A1912" w14:paraId="1612293C" w14:textId="77777777" w:rsidTr="004222A2">
        <w:trPr>
          <w:trHeight w:val="90"/>
        </w:trPr>
        <w:tc>
          <w:tcPr>
            <w:tcW w:w="2273" w:type="dxa"/>
            <w:shd w:val="clear" w:color="auto" w:fill="D9D9D9"/>
            <w:vAlign w:val="center"/>
          </w:tcPr>
          <w:p w14:paraId="3D766857" w14:textId="77777777" w:rsidR="00D61D2A" w:rsidRPr="00E571FB" w:rsidRDefault="00D61D2A" w:rsidP="004222A2">
            <w:pPr>
              <w:spacing w:after="120"/>
              <w:jc w:val="center"/>
              <w:rPr>
                <w:b/>
              </w:rPr>
            </w:pPr>
            <w:r w:rsidRPr="00E571FB">
              <w:rPr>
                <w:b/>
                <w:bCs/>
                <w:lang w:eastAsia="fr-FR"/>
              </w:rPr>
              <w:t>Services</w:t>
            </w:r>
            <w:r w:rsidRPr="00E571FB">
              <w:rPr>
                <w:b/>
              </w:rPr>
              <w:t xml:space="preserve"> </w:t>
            </w:r>
            <w:r w:rsidRPr="00E571FB">
              <w:rPr>
                <w:b/>
                <w:bCs/>
                <w:lang w:eastAsia="fr-FR"/>
              </w:rPr>
              <w:t>de consultants</w:t>
            </w:r>
          </w:p>
        </w:tc>
        <w:tc>
          <w:tcPr>
            <w:tcW w:w="3402" w:type="dxa"/>
            <w:shd w:val="clear" w:color="auto" w:fill="D9D9D9"/>
            <w:noWrap/>
            <w:vAlign w:val="center"/>
          </w:tcPr>
          <w:p w14:paraId="028DB650" w14:textId="77777777" w:rsidR="00D61D2A" w:rsidRPr="00E571FB" w:rsidRDefault="00D61D2A" w:rsidP="004222A2">
            <w:pPr>
              <w:spacing w:before="120" w:after="120"/>
              <w:jc w:val="center"/>
              <w:rPr>
                <w:b/>
                <w:bCs/>
                <w:lang w:val="fr-FR" w:eastAsia="fr-FR"/>
              </w:rPr>
            </w:pPr>
            <w:r w:rsidRPr="00E571FB">
              <w:rPr>
                <w:b/>
                <w:bCs/>
                <w:lang w:val="fr-FR" w:eastAsia="fr-FR"/>
              </w:rPr>
              <w:t>Méthode de passation de marchés</w:t>
            </w:r>
          </w:p>
        </w:tc>
        <w:tc>
          <w:tcPr>
            <w:tcW w:w="2268" w:type="dxa"/>
            <w:shd w:val="clear" w:color="auto" w:fill="D9D9D9"/>
            <w:vAlign w:val="center"/>
          </w:tcPr>
          <w:p w14:paraId="1197D356" w14:textId="77777777" w:rsidR="00D61D2A" w:rsidRPr="00E571FB" w:rsidRDefault="00D61D2A" w:rsidP="004222A2">
            <w:pPr>
              <w:spacing w:before="120" w:after="120"/>
              <w:jc w:val="center"/>
              <w:rPr>
                <w:b/>
                <w:bCs/>
                <w:lang w:val="fr-FR" w:eastAsia="fr-FR"/>
              </w:rPr>
            </w:pPr>
            <w:r w:rsidRPr="00E571FB">
              <w:rPr>
                <w:b/>
                <w:bCs/>
                <w:lang w:val="fr-FR" w:eastAsia="fr-FR"/>
              </w:rPr>
              <w:t>Valeur seuil du marché $EU</w:t>
            </w:r>
          </w:p>
        </w:tc>
        <w:tc>
          <w:tcPr>
            <w:tcW w:w="4952" w:type="dxa"/>
            <w:shd w:val="clear" w:color="auto" w:fill="D9D9D9"/>
            <w:noWrap/>
            <w:vAlign w:val="center"/>
          </w:tcPr>
          <w:p w14:paraId="08934D89" w14:textId="77777777" w:rsidR="00D61D2A" w:rsidRPr="00E571FB" w:rsidRDefault="00D61D2A" w:rsidP="004222A2">
            <w:pPr>
              <w:spacing w:before="120" w:after="120"/>
              <w:jc w:val="center"/>
              <w:rPr>
                <w:b/>
                <w:bCs/>
                <w:lang w:val="fr-FR" w:eastAsia="fr-FR"/>
              </w:rPr>
            </w:pPr>
            <w:r w:rsidRPr="00E571FB">
              <w:rPr>
                <w:b/>
                <w:bCs/>
                <w:lang w:val="fr-FR" w:eastAsia="fr-FR"/>
              </w:rPr>
              <w:t>Contrats soumis à examen préalable de l’IDA</w:t>
            </w:r>
          </w:p>
        </w:tc>
      </w:tr>
      <w:tr w:rsidR="00D61D2A" w:rsidRPr="000A1912" w14:paraId="7FC2AB21" w14:textId="77777777" w:rsidTr="004222A2">
        <w:trPr>
          <w:trHeight w:val="90"/>
        </w:trPr>
        <w:tc>
          <w:tcPr>
            <w:tcW w:w="2273" w:type="dxa"/>
            <w:vMerge w:val="restart"/>
            <w:vAlign w:val="center"/>
          </w:tcPr>
          <w:p w14:paraId="51C49992" w14:textId="77777777" w:rsidR="00D61D2A" w:rsidRPr="00E571FB" w:rsidRDefault="00D61D2A" w:rsidP="004222A2">
            <w:pPr>
              <w:pStyle w:val="Listecouleur-Accent11"/>
              <w:numPr>
                <w:ilvl w:val="0"/>
                <w:numId w:val="15"/>
              </w:numPr>
              <w:ind w:left="444"/>
              <w:rPr>
                <w:szCs w:val="24"/>
              </w:rPr>
            </w:pPr>
            <w:r w:rsidRPr="00E571FB">
              <w:rPr>
                <w:szCs w:val="24"/>
              </w:rPr>
              <w:t>Consultants</w:t>
            </w:r>
          </w:p>
          <w:p w14:paraId="7E444768" w14:textId="77777777" w:rsidR="00D61D2A" w:rsidRPr="00E571FB" w:rsidRDefault="00D61D2A" w:rsidP="004222A2">
            <w:pPr>
              <w:jc w:val="center"/>
            </w:pPr>
            <w:r w:rsidRPr="00E571FB">
              <w:t>Firmes</w:t>
            </w:r>
          </w:p>
          <w:p w14:paraId="1C746B07" w14:textId="77777777" w:rsidR="00D61D2A" w:rsidRPr="00E571FB" w:rsidRDefault="00D61D2A" w:rsidP="004222A2">
            <w:pPr>
              <w:jc w:val="center"/>
            </w:pPr>
          </w:p>
        </w:tc>
        <w:tc>
          <w:tcPr>
            <w:tcW w:w="3402" w:type="dxa"/>
            <w:shd w:val="clear" w:color="auto" w:fill="auto"/>
            <w:noWrap/>
            <w:vAlign w:val="center"/>
          </w:tcPr>
          <w:p w14:paraId="393AA3F7" w14:textId="77777777" w:rsidR="00D61D2A" w:rsidRPr="00E571FB" w:rsidRDefault="00D61D2A" w:rsidP="004222A2">
            <w:pPr>
              <w:spacing w:before="120" w:after="120"/>
              <w:jc w:val="center"/>
            </w:pPr>
            <w:r w:rsidRPr="00E571FB">
              <w:t xml:space="preserve">SBQC; SBQ; SCM; SCBD, </w:t>
            </w:r>
          </w:p>
        </w:tc>
        <w:tc>
          <w:tcPr>
            <w:tcW w:w="2268" w:type="dxa"/>
            <w:vAlign w:val="center"/>
          </w:tcPr>
          <w:p w14:paraId="19B10BF5" w14:textId="77777777" w:rsidR="00D61D2A" w:rsidRPr="00E571FB" w:rsidRDefault="00D61D2A" w:rsidP="004222A2">
            <w:pPr>
              <w:spacing w:before="120" w:after="120"/>
              <w:jc w:val="center"/>
            </w:pPr>
            <w:r w:rsidRPr="00E571FB">
              <w:t xml:space="preserve">Pas de seuil </w:t>
            </w:r>
          </w:p>
        </w:tc>
        <w:tc>
          <w:tcPr>
            <w:tcW w:w="4952" w:type="dxa"/>
            <w:vMerge w:val="restart"/>
            <w:shd w:val="clear" w:color="auto" w:fill="auto"/>
            <w:noWrap/>
            <w:vAlign w:val="center"/>
          </w:tcPr>
          <w:p w14:paraId="38246596" w14:textId="77777777" w:rsidR="00D61D2A" w:rsidRPr="00E571FB" w:rsidRDefault="00D61D2A" w:rsidP="004222A2">
            <w:pPr>
              <w:jc w:val="center"/>
              <w:rPr>
                <w:lang w:val="fr-FR"/>
              </w:rPr>
            </w:pPr>
            <w:r w:rsidRPr="00E571FB">
              <w:rPr>
                <w:lang w:val="fr-FR"/>
              </w:rPr>
              <w:t>Tout contrat de 1.000.000 $EU ou plus, indépendamment du mode de sélection</w:t>
            </w:r>
          </w:p>
          <w:p w14:paraId="6759EC14" w14:textId="77777777" w:rsidR="00D61D2A" w:rsidRPr="00E571FB" w:rsidRDefault="00D61D2A" w:rsidP="004222A2">
            <w:pPr>
              <w:jc w:val="center"/>
              <w:rPr>
                <w:lang w:val="fr-FR"/>
              </w:rPr>
            </w:pPr>
          </w:p>
        </w:tc>
      </w:tr>
      <w:tr w:rsidR="00D61D2A" w:rsidRPr="00E110F6" w14:paraId="62CAA97E" w14:textId="77777777" w:rsidTr="004222A2">
        <w:trPr>
          <w:trHeight w:val="90"/>
        </w:trPr>
        <w:tc>
          <w:tcPr>
            <w:tcW w:w="2273" w:type="dxa"/>
            <w:vMerge/>
            <w:vAlign w:val="center"/>
          </w:tcPr>
          <w:p w14:paraId="6A2C1875" w14:textId="77777777" w:rsidR="00D61D2A" w:rsidRPr="00E571FB" w:rsidRDefault="00D61D2A" w:rsidP="004222A2">
            <w:pPr>
              <w:jc w:val="center"/>
              <w:rPr>
                <w:lang w:val="fr-FR"/>
              </w:rPr>
            </w:pPr>
          </w:p>
        </w:tc>
        <w:tc>
          <w:tcPr>
            <w:tcW w:w="3402" w:type="dxa"/>
            <w:shd w:val="clear" w:color="auto" w:fill="auto"/>
            <w:noWrap/>
            <w:vAlign w:val="center"/>
          </w:tcPr>
          <w:p w14:paraId="38B329EE" w14:textId="77777777" w:rsidR="00D61D2A" w:rsidRPr="00E571FB" w:rsidRDefault="00D61D2A" w:rsidP="004222A2">
            <w:pPr>
              <w:spacing w:before="120" w:after="120"/>
              <w:jc w:val="center"/>
            </w:pPr>
            <w:r w:rsidRPr="00E571FB">
              <w:t>SBQC</w:t>
            </w:r>
          </w:p>
        </w:tc>
        <w:tc>
          <w:tcPr>
            <w:tcW w:w="2268" w:type="dxa"/>
            <w:vAlign w:val="center"/>
          </w:tcPr>
          <w:p w14:paraId="4C5C58BE" w14:textId="77777777" w:rsidR="00D61D2A" w:rsidRPr="00E571FB" w:rsidRDefault="00D61D2A" w:rsidP="004222A2">
            <w:pPr>
              <w:spacing w:before="120" w:after="120"/>
              <w:jc w:val="center"/>
            </w:pPr>
            <w:r w:rsidRPr="00E571FB">
              <w:t>&lt;300.000</w:t>
            </w:r>
          </w:p>
        </w:tc>
        <w:tc>
          <w:tcPr>
            <w:tcW w:w="4952" w:type="dxa"/>
            <w:vMerge/>
            <w:shd w:val="clear" w:color="auto" w:fill="auto"/>
            <w:noWrap/>
            <w:vAlign w:val="center"/>
          </w:tcPr>
          <w:p w14:paraId="0DC53D3B" w14:textId="77777777" w:rsidR="00D61D2A" w:rsidRPr="00E571FB" w:rsidRDefault="00D61D2A" w:rsidP="004222A2">
            <w:pPr>
              <w:jc w:val="center"/>
            </w:pPr>
          </w:p>
        </w:tc>
      </w:tr>
      <w:tr w:rsidR="00D61D2A" w:rsidRPr="00E110F6" w14:paraId="50FE2B96" w14:textId="77777777" w:rsidTr="004222A2">
        <w:trPr>
          <w:trHeight w:val="90"/>
        </w:trPr>
        <w:tc>
          <w:tcPr>
            <w:tcW w:w="2273" w:type="dxa"/>
            <w:vMerge/>
            <w:vAlign w:val="center"/>
          </w:tcPr>
          <w:p w14:paraId="13D5354C" w14:textId="77777777" w:rsidR="00D61D2A" w:rsidRPr="00E571FB" w:rsidRDefault="00D61D2A" w:rsidP="004222A2">
            <w:pPr>
              <w:jc w:val="center"/>
            </w:pPr>
          </w:p>
        </w:tc>
        <w:tc>
          <w:tcPr>
            <w:tcW w:w="3402" w:type="dxa"/>
            <w:shd w:val="clear" w:color="auto" w:fill="auto"/>
            <w:noWrap/>
            <w:vAlign w:val="center"/>
          </w:tcPr>
          <w:p w14:paraId="756A5503" w14:textId="77777777" w:rsidR="00D61D2A" w:rsidRPr="00E571FB" w:rsidRDefault="00D61D2A" w:rsidP="004222A2">
            <w:pPr>
              <w:spacing w:before="120" w:after="120"/>
              <w:jc w:val="center"/>
            </w:pPr>
            <w:r w:rsidRPr="00E571FB">
              <w:t>Entente directe</w:t>
            </w:r>
          </w:p>
        </w:tc>
        <w:tc>
          <w:tcPr>
            <w:tcW w:w="2268" w:type="dxa"/>
            <w:vAlign w:val="center"/>
          </w:tcPr>
          <w:p w14:paraId="0B4C3AF8" w14:textId="77777777" w:rsidR="00D61D2A" w:rsidRPr="00E571FB" w:rsidRDefault="00D61D2A" w:rsidP="004222A2">
            <w:pPr>
              <w:spacing w:before="120" w:after="120"/>
              <w:jc w:val="center"/>
            </w:pPr>
            <w:r w:rsidRPr="00E571FB">
              <w:t>Pas de seuil</w:t>
            </w:r>
          </w:p>
        </w:tc>
        <w:tc>
          <w:tcPr>
            <w:tcW w:w="4952" w:type="dxa"/>
            <w:vMerge/>
            <w:shd w:val="clear" w:color="auto" w:fill="auto"/>
            <w:noWrap/>
            <w:vAlign w:val="center"/>
          </w:tcPr>
          <w:p w14:paraId="067EFEB5" w14:textId="77777777" w:rsidR="00D61D2A" w:rsidRPr="00E571FB" w:rsidRDefault="00D61D2A" w:rsidP="004222A2">
            <w:pPr>
              <w:jc w:val="center"/>
            </w:pPr>
          </w:p>
        </w:tc>
      </w:tr>
      <w:tr w:rsidR="00D61D2A" w:rsidRPr="000A1912" w14:paraId="4F11F268" w14:textId="77777777" w:rsidTr="004222A2">
        <w:trPr>
          <w:trHeight w:val="90"/>
        </w:trPr>
        <w:tc>
          <w:tcPr>
            <w:tcW w:w="2273" w:type="dxa"/>
            <w:vMerge w:val="restart"/>
            <w:vAlign w:val="center"/>
          </w:tcPr>
          <w:p w14:paraId="41DAFE6C" w14:textId="77777777" w:rsidR="00D61D2A" w:rsidRPr="00E571FB" w:rsidRDefault="00D61D2A" w:rsidP="004222A2">
            <w:pPr>
              <w:pStyle w:val="Listecouleur-Accent11"/>
              <w:numPr>
                <w:ilvl w:val="0"/>
                <w:numId w:val="15"/>
              </w:numPr>
              <w:ind w:left="417"/>
              <w:rPr>
                <w:szCs w:val="24"/>
              </w:rPr>
            </w:pPr>
            <w:r w:rsidRPr="00E571FB">
              <w:rPr>
                <w:szCs w:val="24"/>
              </w:rPr>
              <w:t>Consultants</w:t>
            </w:r>
          </w:p>
          <w:p w14:paraId="095F426A" w14:textId="77777777" w:rsidR="00D61D2A" w:rsidRPr="00E571FB" w:rsidRDefault="00D61D2A" w:rsidP="004222A2">
            <w:pPr>
              <w:jc w:val="center"/>
            </w:pPr>
            <w:r w:rsidRPr="00E571FB">
              <w:t>Individuels</w:t>
            </w:r>
          </w:p>
          <w:p w14:paraId="2683936F" w14:textId="77777777" w:rsidR="00D61D2A" w:rsidRPr="00E571FB" w:rsidRDefault="00D61D2A" w:rsidP="004222A2">
            <w:pPr>
              <w:jc w:val="center"/>
            </w:pPr>
          </w:p>
        </w:tc>
        <w:tc>
          <w:tcPr>
            <w:tcW w:w="3402" w:type="dxa"/>
            <w:shd w:val="clear" w:color="auto" w:fill="auto"/>
            <w:noWrap/>
            <w:vAlign w:val="center"/>
          </w:tcPr>
          <w:p w14:paraId="20BBC246" w14:textId="77777777" w:rsidR="00D61D2A" w:rsidRPr="00E571FB" w:rsidRDefault="00D61D2A" w:rsidP="004222A2">
            <w:pPr>
              <w:spacing w:before="120" w:after="120"/>
              <w:jc w:val="center"/>
            </w:pPr>
            <w:r w:rsidRPr="00E571FB">
              <w:t xml:space="preserve">Consultant individuel </w:t>
            </w:r>
          </w:p>
        </w:tc>
        <w:tc>
          <w:tcPr>
            <w:tcW w:w="2268" w:type="dxa"/>
            <w:vAlign w:val="center"/>
          </w:tcPr>
          <w:p w14:paraId="5E18ACB4" w14:textId="77777777" w:rsidR="00D61D2A" w:rsidRPr="00E571FB" w:rsidRDefault="00D61D2A" w:rsidP="004222A2">
            <w:pPr>
              <w:spacing w:before="120" w:after="120"/>
              <w:jc w:val="center"/>
            </w:pPr>
            <w:r w:rsidRPr="00E571FB">
              <w:t>Pas de seuil</w:t>
            </w:r>
          </w:p>
        </w:tc>
        <w:tc>
          <w:tcPr>
            <w:tcW w:w="4952" w:type="dxa"/>
            <w:vMerge w:val="restart"/>
            <w:shd w:val="clear" w:color="auto" w:fill="auto"/>
            <w:noWrap/>
            <w:vAlign w:val="center"/>
          </w:tcPr>
          <w:p w14:paraId="73A654D9" w14:textId="77777777" w:rsidR="00D61D2A" w:rsidRPr="00E571FB" w:rsidRDefault="00D61D2A" w:rsidP="004222A2">
            <w:pPr>
              <w:jc w:val="center"/>
              <w:rPr>
                <w:lang w:val="fr-FR"/>
              </w:rPr>
            </w:pPr>
            <w:r w:rsidRPr="00E571FB">
              <w:rPr>
                <w:lang w:val="fr-FR"/>
              </w:rPr>
              <w:t>Tout contrat de 300.000 $ EU ou plus, indépendamment du mode de sélection (comparaison de CV ou Entente directe)</w:t>
            </w:r>
          </w:p>
        </w:tc>
      </w:tr>
      <w:tr w:rsidR="00D61D2A" w:rsidRPr="00E110F6" w14:paraId="5ACCD7F6" w14:textId="77777777" w:rsidTr="004222A2">
        <w:trPr>
          <w:trHeight w:val="328"/>
        </w:trPr>
        <w:tc>
          <w:tcPr>
            <w:tcW w:w="2273" w:type="dxa"/>
            <w:vMerge/>
            <w:vAlign w:val="center"/>
          </w:tcPr>
          <w:p w14:paraId="7E8D5712" w14:textId="77777777" w:rsidR="00D61D2A" w:rsidRPr="00E571FB" w:rsidRDefault="00D61D2A" w:rsidP="004222A2">
            <w:pPr>
              <w:jc w:val="center"/>
              <w:rPr>
                <w:lang w:val="fr-FR"/>
              </w:rPr>
            </w:pPr>
          </w:p>
        </w:tc>
        <w:tc>
          <w:tcPr>
            <w:tcW w:w="3402" w:type="dxa"/>
            <w:shd w:val="clear" w:color="auto" w:fill="auto"/>
            <w:noWrap/>
            <w:vAlign w:val="center"/>
          </w:tcPr>
          <w:p w14:paraId="0F523ED5" w14:textId="77777777" w:rsidR="00D61D2A" w:rsidRPr="00E571FB" w:rsidRDefault="00D61D2A" w:rsidP="004222A2">
            <w:pPr>
              <w:spacing w:before="120" w:after="120"/>
              <w:jc w:val="center"/>
            </w:pPr>
            <w:r w:rsidRPr="00E571FB">
              <w:t>Entente directe</w:t>
            </w:r>
          </w:p>
        </w:tc>
        <w:tc>
          <w:tcPr>
            <w:tcW w:w="2268" w:type="dxa"/>
            <w:vAlign w:val="center"/>
          </w:tcPr>
          <w:p w14:paraId="61413D6E" w14:textId="77777777" w:rsidR="00D61D2A" w:rsidRPr="00E571FB" w:rsidRDefault="00D61D2A" w:rsidP="004222A2">
            <w:pPr>
              <w:spacing w:before="120" w:after="120"/>
              <w:jc w:val="center"/>
            </w:pPr>
            <w:r w:rsidRPr="00E571FB">
              <w:t>Pas de seuil</w:t>
            </w:r>
          </w:p>
        </w:tc>
        <w:tc>
          <w:tcPr>
            <w:tcW w:w="4952" w:type="dxa"/>
            <w:vMerge/>
            <w:shd w:val="clear" w:color="auto" w:fill="auto"/>
            <w:noWrap/>
            <w:vAlign w:val="center"/>
          </w:tcPr>
          <w:p w14:paraId="1EDE8CD0" w14:textId="77777777" w:rsidR="00D61D2A" w:rsidRPr="00E571FB" w:rsidRDefault="00D61D2A" w:rsidP="004222A2">
            <w:pPr>
              <w:jc w:val="center"/>
            </w:pPr>
          </w:p>
        </w:tc>
      </w:tr>
      <w:tr w:rsidR="00D61D2A" w:rsidRPr="000A1912" w14:paraId="4B4B7385" w14:textId="77777777" w:rsidTr="004222A2">
        <w:trPr>
          <w:trHeight w:val="328"/>
        </w:trPr>
        <w:tc>
          <w:tcPr>
            <w:tcW w:w="12895" w:type="dxa"/>
            <w:gridSpan w:val="4"/>
            <w:vAlign w:val="center"/>
          </w:tcPr>
          <w:p w14:paraId="7F85CE62" w14:textId="77777777" w:rsidR="00D61D2A" w:rsidRPr="00E571FB" w:rsidRDefault="00D61D2A" w:rsidP="004222A2">
            <w:pPr>
              <w:spacing w:before="120" w:after="120"/>
              <w:rPr>
                <w:lang w:val="fr-FR"/>
              </w:rPr>
            </w:pPr>
            <w:r w:rsidRPr="00E571FB">
              <w:rPr>
                <w:bCs/>
                <w:lang w:val="fr-FR"/>
              </w:rPr>
              <w:t>Tous les Termes de Référence, quel que soit la valeur du contrat, sont soumis à examen préalable. Le justificatif de toute entente directe dont le coût estimatif n’atteint pas le seuil de revue préalable de la Banque doit être transmis avec le PPM.</w:t>
            </w:r>
          </w:p>
        </w:tc>
      </w:tr>
    </w:tbl>
    <w:p w14:paraId="2785E95A" w14:textId="77777777" w:rsidR="00EC3094" w:rsidRDefault="00EC3094" w:rsidP="00E72E5B">
      <w:pPr>
        <w:spacing w:line="360" w:lineRule="auto"/>
        <w:jc w:val="both"/>
        <w:rPr>
          <w:b/>
          <w:bCs/>
          <w:lang w:val="fr-FR"/>
        </w:rPr>
      </w:pPr>
    </w:p>
    <w:p w14:paraId="14D3F428" w14:textId="77777777" w:rsidR="00EC3094" w:rsidRDefault="00EC3094" w:rsidP="00E72E5B">
      <w:pPr>
        <w:spacing w:line="360" w:lineRule="auto"/>
        <w:jc w:val="both"/>
        <w:rPr>
          <w:b/>
          <w:bCs/>
          <w:lang w:val="fr-FR"/>
        </w:rPr>
      </w:pPr>
    </w:p>
    <w:p w14:paraId="4F5592B7" w14:textId="77777777" w:rsidR="00E571FB" w:rsidRDefault="00E72E5B" w:rsidP="00E72E5B">
      <w:pPr>
        <w:spacing w:line="360" w:lineRule="auto"/>
        <w:jc w:val="both"/>
        <w:rPr>
          <w:b/>
          <w:bCs/>
          <w:lang w:val="fr-FR"/>
        </w:rPr>
      </w:pPr>
      <w:r w:rsidRPr="00DD0FCF">
        <w:rPr>
          <w:b/>
          <w:bCs/>
          <w:lang w:val="fr-FR"/>
        </w:rPr>
        <w:t xml:space="preserve">3.2. </w:t>
      </w:r>
    </w:p>
    <w:p w14:paraId="4109CEFE" w14:textId="6848E3BC" w:rsidR="00E72E5B" w:rsidRPr="00DD0FCF" w:rsidRDefault="00E72E5B" w:rsidP="00E72E5B">
      <w:pPr>
        <w:spacing w:line="360" w:lineRule="auto"/>
        <w:jc w:val="both"/>
        <w:rPr>
          <w:b/>
          <w:bCs/>
          <w:lang w:val="fr-FR"/>
        </w:rPr>
      </w:pPr>
      <w:r w:rsidRPr="00DD0FCF">
        <w:rPr>
          <w:b/>
          <w:bCs/>
          <w:lang w:val="fr-FR"/>
        </w:rPr>
        <w:t>Liste restreinte composée entièrement de Consultants Nationaux :</w:t>
      </w:r>
    </w:p>
    <w:p w14:paraId="3056B5EC" w14:textId="77777777" w:rsidR="00E72E5B" w:rsidRDefault="00E72E5B" w:rsidP="00A114A1">
      <w:pPr>
        <w:spacing w:before="120"/>
        <w:jc w:val="both"/>
        <w:rPr>
          <w:lang w:val="fr-FR"/>
        </w:rPr>
      </w:pPr>
      <w:r w:rsidRPr="00DD0FCF">
        <w:rPr>
          <w:lang w:val="fr-CA"/>
        </w:rPr>
        <w:t xml:space="preserve">Liste restreinte de consultants pour prestations de Services, d’un coût estimatif inférieur à </w:t>
      </w:r>
      <w:r w:rsidRPr="00DD0FCF">
        <w:rPr>
          <w:b/>
          <w:u w:val="single"/>
          <w:lang w:val="fr-CA"/>
        </w:rPr>
        <w:t>200 000</w:t>
      </w:r>
      <w:r w:rsidRPr="00DD0FCF">
        <w:rPr>
          <w:b/>
          <w:lang w:val="fr-FR"/>
        </w:rPr>
        <w:t>$ US</w:t>
      </w:r>
      <w:r w:rsidRPr="00DD0FCF">
        <w:rPr>
          <w:lang w:val="fr-FR"/>
        </w:rPr>
        <w:t xml:space="preserve"> ou équivalent </w:t>
      </w:r>
      <w:r w:rsidRPr="00DD0FCF">
        <w:rPr>
          <w:lang w:val="fr-CA"/>
        </w:rPr>
        <w:t>par contrat (ce coût est de 400.000USD pour les études architecturales/techniques et le suivi/contrôle de travaux)</w:t>
      </w:r>
      <w:r w:rsidRPr="00DD0FCF">
        <w:rPr>
          <w:lang w:val="fr-FR"/>
        </w:rPr>
        <w:t>, peut être entièrement composée de Consultants nationaux conformément aux dispositions du paragraphe 2.7 des Directives de Sélection et Emploi de Consultants.</w:t>
      </w:r>
    </w:p>
    <w:p w14:paraId="325560E0" w14:textId="77777777" w:rsidR="00DD0FCF" w:rsidRPr="00DD0FCF" w:rsidRDefault="00DD0FCF" w:rsidP="00A114A1">
      <w:pPr>
        <w:spacing w:before="120"/>
        <w:jc w:val="both"/>
        <w:rPr>
          <w:lang w:val="fr-FR"/>
        </w:rPr>
      </w:pPr>
    </w:p>
    <w:p w14:paraId="098DFBCD" w14:textId="77777777" w:rsidR="00E72E5B" w:rsidRPr="00DD0FCF" w:rsidRDefault="00E72E5B" w:rsidP="00455E08">
      <w:pPr>
        <w:spacing w:after="120"/>
        <w:jc w:val="both"/>
        <w:rPr>
          <w:bCs/>
          <w:lang w:val="fr-FR"/>
        </w:rPr>
      </w:pPr>
      <w:r w:rsidRPr="00DD0FCF">
        <w:rPr>
          <w:b/>
          <w:bCs/>
          <w:lang w:val="fr-FR"/>
        </w:rPr>
        <w:t xml:space="preserve">3.3 </w:t>
      </w:r>
      <w:r w:rsidRPr="00DD0FCF">
        <w:rPr>
          <w:b/>
          <w:lang w:val="fr-FR"/>
        </w:rPr>
        <w:t>Tout autre arrangement spécial de Sélection de consultants</w:t>
      </w:r>
      <w:r w:rsidRPr="00DD0FCF">
        <w:rPr>
          <w:b/>
          <w:bCs/>
          <w:lang w:val="fr-FR"/>
        </w:rPr>
        <w:t xml:space="preserve"> : </w:t>
      </w:r>
      <w:r w:rsidRPr="00DD0FCF">
        <w:rPr>
          <w:bCs/>
          <w:lang w:val="fr-FR"/>
        </w:rPr>
        <w:t>néant</w:t>
      </w:r>
    </w:p>
    <w:p w14:paraId="29CBA840" w14:textId="38F79AA0" w:rsidR="00F56729" w:rsidRDefault="00E72E5B" w:rsidP="00455E08">
      <w:pPr>
        <w:rPr>
          <w:b/>
          <w:lang w:val="fr-FR"/>
        </w:rPr>
      </w:pPr>
      <w:r w:rsidRPr="00DD0FCF">
        <w:rPr>
          <w:b/>
          <w:lang w:val="fr-FR"/>
        </w:rPr>
        <w:t>3.4</w:t>
      </w:r>
      <w:r w:rsidRPr="00DD0FCF">
        <w:rPr>
          <w:lang w:val="fr-FR"/>
        </w:rPr>
        <w:t xml:space="preserve"> </w:t>
      </w:r>
      <w:r w:rsidRPr="00DD0FCF">
        <w:rPr>
          <w:b/>
          <w:lang w:val="fr-FR"/>
        </w:rPr>
        <w:t>Tâches de consultation avec des méthodes de sélection et calendrie</w:t>
      </w:r>
      <w:r w:rsidR="00F56729" w:rsidRPr="00DD0FCF">
        <w:rPr>
          <w:b/>
          <w:lang w:val="fr-FR"/>
        </w:rPr>
        <w:t>r</w:t>
      </w:r>
    </w:p>
    <w:p w14:paraId="73B2D7D7" w14:textId="77777777" w:rsidR="00DD0FCF" w:rsidRDefault="00DD0FCF" w:rsidP="00455E08">
      <w:pPr>
        <w:rPr>
          <w:b/>
          <w:lang w:val="fr-FR"/>
        </w:rPr>
      </w:pPr>
    </w:p>
    <w:p w14:paraId="65C66C3E" w14:textId="77777777" w:rsidR="00DD0FCF" w:rsidRPr="00DD0FCF" w:rsidRDefault="00DD0FCF" w:rsidP="00455E08">
      <w:pPr>
        <w:rPr>
          <w:b/>
          <w:lang w:val="fr-FR"/>
        </w:rPr>
      </w:pPr>
    </w:p>
    <w:p w14:paraId="22F9CFD5" w14:textId="74355336" w:rsidR="00DD0FCF" w:rsidRDefault="00DD0FCF" w:rsidP="00DD0FCF">
      <w:pPr>
        <w:spacing w:before="120"/>
        <w:jc w:val="center"/>
        <w:rPr>
          <w:b/>
          <w:u w:val="single"/>
          <w:lang w:val="fr-FR"/>
        </w:rPr>
      </w:pPr>
      <w:r>
        <w:rPr>
          <w:b/>
          <w:u w:val="single"/>
          <w:lang w:val="fr-FR"/>
        </w:rPr>
        <w:t>Sigles et abréviation</w:t>
      </w:r>
    </w:p>
    <w:p w14:paraId="64A6F285" w14:textId="77777777" w:rsidR="00DD0FCF" w:rsidRPr="00DD0FCF" w:rsidRDefault="00DD0FCF" w:rsidP="00981A55">
      <w:pPr>
        <w:spacing w:before="120"/>
        <w:jc w:val="center"/>
        <w:rPr>
          <w:b/>
          <w:u w:val="single"/>
          <w:lang w:val="fr-FR"/>
        </w:rPr>
      </w:pPr>
    </w:p>
    <w:p w14:paraId="43206731" w14:textId="1D759865" w:rsidR="00E72E5B" w:rsidRPr="00DD0FCF" w:rsidRDefault="00E24BF1" w:rsidP="0079450B">
      <w:pPr>
        <w:spacing w:before="120" w:line="276" w:lineRule="auto"/>
        <w:rPr>
          <w:lang w:val="fr-FR"/>
        </w:rPr>
      </w:pPr>
      <w:r w:rsidRPr="00DD0FCF">
        <w:rPr>
          <w:b/>
          <w:lang w:val="fr-FR"/>
        </w:rPr>
        <w:t>SBQC :</w:t>
      </w:r>
      <w:r w:rsidR="00E72E5B" w:rsidRPr="00DD0FCF">
        <w:rPr>
          <w:b/>
          <w:lang w:val="fr-FR"/>
        </w:rPr>
        <w:t xml:space="preserve"> </w:t>
      </w:r>
      <w:r w:rsidR="00E72E5B" w:rsidRPr="00DD0FCF">
        <w:rPr>
          <w:lang w:val="fr-FR"/>
        </w:rPr>
        <w:t>Sélection de Consultant Basée sur la Qualité et sur le Coût</w:t>
      </w:r>
    </w:p>
    <w:p w14:paraId="4D239094" w14:textId="60F8C9D1" w:rsidR="00E72E5B" w:rsidRPr="00DD0FCF" w:rsidRDefault="00E24BF1" w:rsidP="0079450B">
      <w:pPr>
        <w:spacing w:line="276" w:lineRule="auto"/>
        <w:rPr>
          <w:lang w:val="fr-FR"/>
        </w:rPr>
      </w:pPr>
      <w:r w:rsidRPr="00DD0FCF">
        <w:rPr>
          <w:b/>
          <w:lang w:val="fr-FR"/>
        </w:rPr>
        <w:t>SBQ :</w:t>
      </w:r>
      <w:r w:rsidR="00E72E5B" w:rsidRPr="00DD0FCF">
        <w:rPr>
          <w:b/>
          <w:lang w:val="fr-FR"/>
        </w:rPr>
        <w:t xml:space="preserve"> </w:t>
      </w:r>
      <w:r w:rsidR="00E72E5B" w:rsidRPr="00DD0FCF">
        <w:rPr>
          <w:lang w:val="fr-FR"/>
        </w:rPr>
        <w:t>Sélection de Consultant Basée sur la Qualité</w:t>
      </w:r>
    </w:p>
    <w:p w14:paraId="686E5189" w14:textId="13DCB497" w:rsidR="00E72E5B" w:rsidRPr="00DD0FCF" w:rsidRDefault="00E24BF1" w:rsidP="0079450B">
      <w:pPr>
        <w:spacing w:line="276" w:lineRule="auto"/>
        <w:rPr>
          <w:lang w:val="fr-FR"/>
        </w:rPr>
      </w:pPr>
      <w:r w:rsidRPr="00DD0FCF">
        <w:rPr>
          <w:b/>
          <w:lang w:val="fr-FR"/>
        </w:rPr>
        <w:lastRenderedPageBreak/>
        <w:t>SMC :</w:t>
      </w:r>
      <w:r w:rsidR="00E72E5B" w:rsidRPr="00DD0FCF">
        <w:rPr>
          <w:b/>
          <w:lang w:val="fr-FR"/>
        </w:rPr>
        <w:t xml:space="preserve"> </w:t>
      </w:r>
      <w:r w:rsidR="00E72E5B" w:rsidRPr="00DD0FCF">
        <w:rPr>
          <w:lang w:val="fr-FR"/>
        </w:rPr>
        <w:t>Sélection au Moindre Coût</w:t>
      </w:r>
    </w:p>
    <w:p w14:paraId="6B3AD174" w14:textId="0F782CA4" w:rsidR="00E72E5B" w:rsidRPr="00DD0FCF" w:rsidRDefault="00E24BF1" w:rsidP="0079450B">
      <w:pPr>
        <w:spacing w:line="276" w:lineRule="auto"/>
        <w:rPr>
          <w:b/>
          <w:lang w:val="fr-FR"/>
        </w:rPr>
      </w:pPr>
      <w:r w:rsidRPr="00DD0FCF">
        <w:rPr>
          <w:b/>
          <w:lang w:val="fr-FR"/>
        </w:rPr>
        <w:t>SCBD :</w:t>
      </w:r>
      <w:r w:rsidR="00E72E5B" w:rsidRPr="00DD0FCF">
        <w:rPr>
          <w:b/>
          <w:lang w:val="fr-FR"/>
        </w:rPr>
        <w:t xml:space="preserve"> </w:t>
      </w:r>
      <w:r w:rsidR="00E72E5B" w:rsidRPr="00DD0FCF">
        <w:rPr>
          <w:lang w:val="fr-FR"/>
        </w:rPr>
        <w:t>Sélection dans le Cadre du Budget Déterminé</w:t>
      </w:r>
    </w:p>
    <w:p w14:paraId="4A82436E" w14:textId="74DD8FE3" w:rsidR="00E72E5B" w:rsidRPr="00DD0FCF" w:rsidRDefault="00E24BF1" w:rsidP="0079450B">
      <w:pPr>
        <w:spacing w:line="276" w:lineRule="auto"/>
        <w:rPr>
          <w:lang w:val="fr-FR"/>
        </w:rPr>
      </w:pPr>
      <w:r w:rsidRPr="00DD0FCF">
        <w:rPr>
          <w:b/>
          <w:lang w:val="fr-FR"/>
        </w:rPr>
        <w:t>AMI :</w:t>
      </w:r>
      <w:r w:rsidR="00E72E5B" w:rsidRPr="00DD0FCF">
        <w:rPr>
          <w:b/>
          <w:lang w:val="fr-FR"/>
        </w:rPr>
        <w:t xml:space="preserve"> </w:t>
      </w:r>
      <w:r w:rsidR="00E72E5B" w:rsidRPr="00DD0FCF">
        <w:rPr>
          <w:lang w:val="fr-FR"/>
        </w:rPr>
        <w:t>Avis à Manifestation d’Intérêt</w:t>
      </w:r>
    </w:p>
    <w:p w14:paraId="0261A935" w14:textId="05919711" w:rsidR="00E72E5B" w:rsidRPr="00DD0FCF" w:rsidRDefault="00E72E5B" w:rsidP="0079450B">
      <w:pPr>
        <w:spacing w:line="276" w:lineRule="auto"/>
        <w:rPr>
          <w:lang w:val="fr-FR"/>
        </w:rPr>
      </w:pPr>
      <w:r w:rsidRPr="00DD0FCF">
        <w:rPr>
          <w:b/>
          <w:lang w:val="fr-FR"/>
        </w:rPr>
        <w:t>DPRO (A</w:t>
      </w:r>
      <w:r w:rsidR="00E24BF1" w:rsidRPr="00DD0FCF">
        <w:rPr>
          <w:b/>
          <w:lang w:val="fr-FR"/>
        </w:rPr>
        <w:t>) :</w:t>
      </w:r>
      <w:r w:rsidRPr="00DD0FCF">
        <w:rPr>
          <w:b/>
          <w:lang w:val="fr-FR"/>
        </w:rPr>
        <w:t xml:space="preserve"> </w:t>
      </w:r>
      <w:r w:rsidRPr="00DD0FCF">
        <w:rPr>
          <w:lang w:val="fr-FR"/>
        </w:rPr>
        <w:t>Demande de Propositions (Allégée ou Accélérée)</w:t>
      </w:r>
    </w:p>
    <w:p w14:paraId="36170163" w14:textId="77777777" w:rsidR="00916243" w:rsidRPr="00DD0FCF" w:rsidRDefault="00E72E5B" w:rsidP="0079450B">
      <w:pPr>
        <w:spacing w:line="276" w:lineRule="auto"/>
        <w:rPr>
          <w:lang w:val="fr-FR"/>
        </w:rPr>
      </w:pPr>
      <w:r w:rsidRPr="00DD0FCF">
        <w:rPr>
          <w:b/>
          <w:lang w:val="fr-FR"/>
        </w:rPr>
        <w:t xml:space="preserve">CC : </w:t>
      </w:r>
      <w:r w:rsidRPr="00DD0FCF">
        <w:rPr>
          <w:lang w:val="fr-FR"/>
        </w:rPr>
        <w:t xml:space="preserve">Consultation de </w:t>
      </w:r>
      <w:r w:rsidR="006B1CF4" w:rsidRPr="00DD0FCF">
        <w:rPr>
          <w:lang w:val="fr-FR"/>
        </w:rPr>
        <w:t>consultant</w:t>
      </w:r>
    </w:p>
    <w:p w14:paraId="24494396" w14:textId="77777777" w:rsidR="00DD0FCF" w:rsidRDefault="00DD0FCF" w:rsidP="00516199">
      <w:pPr>
        <w:spacing w:before="120"/>
        <w:rPr>
          <w:b/>
          <w:color w:val="000000" w:themeColor="text1"/>
          <w:u w:val="single"/>
          <w:lang w:val="fr-FR"/>
        </w:rPr>
      </w:pPr>
    </w:p>
    <w:p w14:paraId="16C9DEDE" w14:textId="513D4995" w:rsidR="0052236B" w:rsidRPr="0086769B" w:rsidRDefault="0052236B" w:rsidP="00516199">
      <w:pPr>
        <w:spacing w:before="120"/>
        <w:rPr>
          <w:b/>
          <w:color w:val="000000" w:themeColor="text1"/>
          <w:u w:val="single"/>
          <w:lang w:val="fr-FR"/>
        </w:rPr>
      </w:pPr>
      <w:r w:rsidRPr="0086769B">
        <w:rPr>
          <w:b/>
          <w:color w:val="000000" w:themeColor="text1"/>
          <w:u w:val="single"/>
          <w:lang w:val="fr-FR"/>
        </w:rPr>
        <w:t xml:space="preserve">Année </w:t>
      </w:r>
      <w:r w:rsidR="002B1222" w:rsidRPr="0086769B">
        <w:rPr>
          <w:b/>
          <w:color w:val="000000" w:themeColor="text1"/>
          <w:u w:val="single"/>
          <w:lang w:val="fr-FR"/>
        </w:rPr>
        <w:t>202</w:t>
      </w:r>
      <w:r w:rsidR="00617CE3">
        <w:rPr>
          <w:b/>
          <w:color w:val="000000" w:themeColor="text1"/>
          <w:u w:val="single"/>
          <w:lang w:val="fr-FR"/>
        </w:rPr>
        <w:t>3</w:t>
      </w:r>
      <w:r w:rsidR="002B1222" w:rsidRPr="0086769B">
        <w:rPr>
          <w:color w:val="000000" w:themeColor="text1"/>
          <w:lang w:val="fr-FR"/>
        </w:rPr>
        <w:t xml:space="preserve"> :</w:t>
      </w:r>
      <w:r w:rsidRPr="0086769B">
        <w:rPr>
          <w:color w:val="000000" w:themeColor="text1"/>
          <w:lang w:val="fr-FR"/>
        </w:rPr>
        <w:t xml:space="preserve"> S</w:t>
      </w:r>
      <w:r w:rsidR="004B25A4" w:rsidRPr="0086769B">
        <w:rPr>
          <w:color w:val="000000" w:themeColor="text1"/>
          <w:lang w:val="fr-FR"/>
        </w:rPr>
        <w:t>él</w:t>
      </w:r>
      <w:r w:rsidRPr="0086769B">
        <w:rPr>
          <w:color w:val="000000" w:themeColor="text1"/>
          <w:lang w:val="fr-FR"/>
        </w:rPr>
        <w:t>ection de consultant</w:t>
      </w:r>
    </w:p>
    <w:p w14:paraId="5977B5BA" w14:textId="77777777" w:rsidR="0052236B" w:rsidRPr="0086769B" w:rsidRDefault="0052236B" w:rsidP="0052236B">
      <w:pPr>
        <w:jc w:val="both"/>
        <w:rPr>
          <w:color w:val="000000" w:themeColor="text1"/>
          <w:lang w:val="fr-FR"/>
        </w:rPr>
      </w:pPr>
    </w:p>
    <w:tbl>
      <w:tblPr>
        <w:tblW w:w="5443" w:type="pct"/>
        <w:tblInd w:w="-429" w:type="dxa"/>
        <w:tblLayout w:type="fixed"/>
        <w:tblCellMar>
          <w:left w:w="70" w:type="dxa"/>
          <w:right w:w="70" w:type="dxa"/>
        </w:tblCellMar>
        <w:tblLook w:val="04A0" w:firstRow="1" w:lastRow="0" w:firstColumn="1" w:lastColumn="0" w:noHBand="0" w:noVBand="1"/>
      </w:tblPr>
      <w:tblGrid>
        <w:gridCol w:w="407"/>
        <w:gridCol w:w="679"/>
        <w:gridCol w:w="3169"/>
        <w:gridCol w:w="1134"/>
        <w:gridCol w:w="851"/>
        <w:gridCol w:w="706"/>
        <w:gridCol w:w="567"/>
        <w:gridCol w:w="582"/>
        <w:gridCol w:w="857"/>
        <w:gridCol w:w="845"/>
        <w:gridCol w:w="6"/>
        <w:gridCol w:w="1128"/>
        <w:gridCol w:w="6"/>
        <w:gridCol w:w="1128"/>
        <w:gridCol w:w="6"/>
        <w:gridCol w:w="981"/>
        <w:gridCol w:w="21"/>
        <w:gridCol w:w="821"/>
        <w:gridCol w:w="865"/>
        <w:gridCol w:w="9"/>
      </w:tblGrid>
      <w:tr w:rsidR="008D0566" w:rsidRPr="00E110F6" w14:paraId="671AF05D" w14:textId="060E1495" w:rsidTr="00B71585">
        <w:trPr>
          <w:gridAfter w:val="1"/>
          <w:wAfter w:w="3" w:type="pct"/>
          <w:trHeight w:val="68"/>
          <w:tblHeader/>
        </w:trPr>
        <w:tc>
          <w:tcPr>
            <w:tcW w:w="138" w:type="pct"/>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noWrap/>
            <w:vAlign w:val="center"/>
            <w:hideMark/>
          </w:tcPr>
          <w:p w14:paraId="60837A8F" w14:textId="77777777" w:rsidR="00475A41" w:rsidRPr="00E110F6" w:rsidRDefault="00475A41" w:rsidP="002C4C06">
            <w:pPr>
              <w:jc w:val="center"/>
              <w:rPr>
                <w:b/>
                <w:bCs/>
                <w:color w:val="000000" w:themeColor="text1"/>
                <w:sz w:val="18"/>
                <w:szCs w:val="18"/>
                <w:lang w:val="fr-FR" w:eastAsia="fr-FR"/>
              </w:rPr>
            </w:pPr>
            <w:r w:rsidRPr="00E110F6">
              <w:rPr>
                <w:b/>
                <w:bCs/>
                <w:color w:val="000000" w:themeColor="text1"/>
                <w:sz w:val="18"/>
                <w:szCs w:val="18"/>
              </w:rPr>
              <w:t>N°</w:t>
            </w:r>
          </w:p>
        </w:tc>
        <w:tc>
          <w:tcPr>
            <w:tcW w:w="230" w:type="pct"/>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vAlign w:val="center"/>
            <w:hideMark/>
          </w:tcPr>
          <w:p w14:paraId="2F019F8F" w14:textId="04740A90" w:rsidR="00475A41" w:rsidRPr="00E110F6" w:rsidRDefault="006B1CF4" w:rsidP="002C4C06">
            <w:pPr>
              <w:jc w:val="center"/>
              <w:rPr>
                <w:b/>
                <w:bCs/>
                <w:color w:val="000000" w:themeColor="text1"/>
                <w:sz w:val="18"/>
                <w:szCs w:val="18"/>
              </w:rPr>
            </w:pPr>
            <w:r w:rsidRPr="00E110F6">
              <w:rPr>
                <w:b/>
                <w:color w:val="000000" w:themeColor="text1"/>
                <w:sz w:val="18"/>
                <w:szCs w:val="18"/>
                <w:lang w:val="fr-FR"/>
              </w:rPr>
              <w:t xml:space="preserve">N° </w:t>
            </w:r>
            <w:r w:rsidRPr="00E110F6">
              <w:rPr>
                <w:b/>
                <w:bCs/>
                <w:color w:val="000000" w:themeColor="text1"/>
                <w:sz w:val="18"/>
                <w:szCs w:val="18"/>
              </w:rPr>
              <w:t>de l’activité</w:t>
            </w:r>
          </w:p>
        </w:tc>
        <w:tc>
          <w:tcPr>
            <w:tcW w:w="1073" w:type="pct"/>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hideMark/>
          </w:tcPr>
          <w:p w14:paraId="6C530218" w14:textId="77777777" w:rsidR="00475A41" w:rsidRPr="00E110F6" w:rsidRDefault="00475A41" w:rsidP="00C26120">
            <w:pPr>
              <w:spacing w:before="600"/>
              <w:jc w:val="center"/>
              <w:rPr>
                <w:b/>
                <w:color w:val="000000" w:themeColor="text1"/>
                <w:sz w:val="18"/>
                <w:szCs w:val="18"/>
              </w:rPr>
            </w:pPr>
            <w:r w:rsidRPr="00E110F6">
              <w:rPr>
                <w:b/>
                <w:color w:val="000000" w:themeColor="text1"/>
                <w:sz w:val="18"/>
                <w:szCs w:val="18"/>
              </w:rPr>
              <w:t>Description de la mission</w:t>
            </w:r>
          </w:p>
        </w:tc>
        <w:tc>
          <w:tcPr>
            <w:tcW w:w="384" w:type="pct"/>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tcPr>
          <w:p w14:paraId="4784480E" w14:textId="77777777" w:rsidR="00475A41" w:rsidRPr="00E110F6" w:rsidRDefault="00475A41" w:rsidP="00C26120">
            <w:pPr>
              <w:spacing w:before="120"/>
              <w:jc w:val="center"/>
              <w:rPr>
                <w:b/>
                <w:color w:val="000000" w:themeColor="text1"/>
                <w:sz w:val="18"/>
                <w:szCs w:val="18"/>
                <w:lang w:val="fr-FR"/>
              </w:rPr>
            </w:pPr>
            <w:r w:rsidRPr="00E110F6">
              <w:rPr>
                <w:b/>
                <w:color w:val="000000" w:themeColor="text1"/>
                <w:sz w:val="18"/>
                <w:szCs w:val="18"/>
                <w:lang w:val="fr-FR"/>
              </w:rPr>
              <w:t>Coût estimé</w:t>
            </w:r>
          </w:p>
          <w:p w14:paraId="38CD2C4F" w14:textId="77777777" w:rsidR="00475A41" w:rsidRPr="00E110F6" w:rsidRDefault="00475A41" w:rsidP="002C4C06">
            <w:pPr>
              <w:jc w:val="center"/>
              <w:rPr>
                <w:b/>
                <w:color w:val="000000" w:themeColor="text1"/>
                <w:sz w:val="18"/>
                <w:szCs w:val="18"/>
                <w:lang w:val="fr-FR"/>
              </w:rPr>
            </w:pPr>
            <w:r w:rsidRPr="00E110F6">
              <w:rPr>
                <w:b/>
                <w:color w:val="000000" w:themeColor="text1"/>
                <w:sz w:val="18"/>
                <w:szCs w:val="18"/>
                <w:lang w:val="fr-FR"/>
              </w:rPr>
              <w:t>en francs CFA</w:t>
            </w:r>
          </w:p>
        </w:tc>
        <w:tc>
          <w:tcPr>
            <w:tcW w:w="288" w:type="pct"/>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hideMark/>
          </w:tcPr>
          <w:p w14:paraId="3229A9C4" w14:textId="77777777" w:rsidR="00475A41" w:rsidRPr="00E110F6" w:rsidRDefault="00475A41" w:rsidP="00C26120">
            <w:pPr>
              <w:spacing w:before="120"/>
              <w:jc w:val="center"/>
              <w:rPr>
                <w:b/>
                <w:color w:val="000000" w:themeColor="text1"/>
                <w:sz w:val="18"/>
                <w:szCs w:val="18"/>
              </w:rPr>
            </w:pPr>
            <w:r w:rsidRPr="00E110F6">
              <w:rPr>
                <w:b/>
                <w:color w:val="000000" w:themeColor="text1"/>
                <w:sz w:val="18"/>
                <w:szCs w:val="18"/>
              </w:rPr>
              <w:t>Méthode de sélection</w:t>
            </w:r>
          </w:p>
        </w:tc>
        <w:tc>
          <w:tcPr>
            <w:tcW w:w="239" w:type="pct"/>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hideMark/>
          </w:tcPr>
          <w:p w14:paraId="0362A098" w14:textId="77777777" w:rsidR="00475A41" w:rsidRPr="00E110F6" w:rsidRDefault="00475A41" w:rsidP="00C26120">
            <w:pPr>
              <w:spacing w:before="120"/>
              <w:jc w:val="center"/>
              <w:rPr>
                <w:b/>
                <w:color w:val="000000" w:themeColor="text1"/>
                <w:sz w:val="18"/>
                <w:szCs w:val="18"/>
                <w:lang w:val="fr-FR"/>
              </w:rPr>
            </w:pPr>
            <w:r w:rsidRPr="00E110F6">
              <w:rPr>
                <w:b/>
                <w:color w:val="000000" w:themeColor="text1"/>
                <w:sz w:val="18"/>
                <w:szCs w:val="18"/>
                <w:lang w:val="fr-FR"/>
              </w:rPr>
              <w:t>Revue par la banque (priori/ post)</w:t>
            </w:r>
          </w:p>
        </w:tc>
        <w:tc>
          <w:tcPr>
            <w:tcW w:w="192" w:type="pct"/>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vAlign w:val="center"/>
            <w:hideMark/>
          </w:tcPr>
          <w:p w14:paraId="79B79945" w14:textId="77777777" w:rsidR="00475A41" w:rsidRPr="00E110F6" w:rsidRDefault="00475A41" w:rsidP="002C4C06">
            <w:pPr>
              <w:jc w:val="center"/>
              <w:rPr>
                <w:b/>
                <w:bCs/>
                <w:color w:val="000000" w:themeColor="text1"/>
                <w:sz w:val="18"/>
                <w:szCs w:val="18"/>
                <w:lang w:val="fr-FR"/>
              </w:rPr>
            </w:pPr>
            <w:r w:rsidRPr="00E110F6">
              <w:rPr>
                <w:b/>
                <w:color w:val="000000" w:themeColor="text1"/>
                <w:sz w:val="18"/>
                <w:szCs w:val="18"/>
                <w:lang w:val="fr-FR"/>
              </w:rPr>
              <w:t>Publication AMI</w:t>
            </w:r>
          </w:p>
        </w:tc>
        <w:tc>
          <w:tcPr>
            <w:tcW w:w="197" w:type="pct"/>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vAlign w:val="center"/>
            <w:hideMark/>
          </w:tcPr>
          <w:p w14:paraId="137FD2CC" w14:textId="77777777" w:rsidR="00475A41" w:rsidRPr="00E110F6" w:rsidRDefault="00475A41" w:rsidP="002C4C06">
            <w:pPr>
              <w:jc w:val="center"/>
              <w:rPr>
                <w:b/>
                <w:bCs/>
                <w:color w:val="000000" w:themeColor="text1"/>
                <w:sz w:val="18"/>
                <w:szCs w:val="18"/>
              </w:rPr>
            </w:pPr>
            <w:r w:rsidRPr="00E110F6">
              <w:rPr>
                <w:b/>
                <w:color w:val="000000" w:themeColor="text1"/>
                <w:sz w:val="18"/>
                <w:szCs w:val="18"/>
                <w:lang w:val="fr-FR"/>
              </w:rPr>
              <w:t>Liste restreinte</w:t>
            </w:r>
          </w:p>
        </w:tc>
        <w:tc>
          <w:tcPr>
            <w:tcW w:w="290" w:type="pct"/>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vAlign w:val="center"/>
          </w:tcPr>
          <w:p w14:paraId="29C690C9" w14:textId="77777777" w:rsidR="00475A41" w:rsidRPr="00E110F6" w:rsidRDefault="00475A41" w:rsidP="002C4C06">
            <w:pPr>
              <w:jc w:val="center"/>
              <w:rPr>
                <w:b/>
                <w:bCs/>
                <w:color w:val="000000" w:themeColor="text1"/>
                <w:sz w:val="18"/>
                <w:szCs w:val="18"/>
                <w:lang w:val="fr-FR"/>
              </w:rPr>
            </w:pPr>
            <w:r w:rsidRPr="00E110F6">
              <w:rPr>
                <w:b/>
                <w:color w:val="000000" w:themeColor="text1"/>
                <w:sz w:val="18"/>
                <w:szCs w:val="18"/>
                <w:lang w:val="fr-FR"/>
              </w:rPr>
              <w:t>Notification lettre d’invitation</w:t>
            </w:r>
          </w:p>
        </w:tc>
        <w:tc>
          <w:tcPr>
            <w:tcW w:w="288" w:type="pct"/>
            <w:gridSpan w:val="2"/>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vAlign w:val="center"/>
            <w:hideMark/>
          </w:tcPr>
          <w:p w14:paraId="41AD3D18" w14:textId="77777777" w:rsidR="00475A41" w:rsidRPr="00E110F6" w:rsidRDefault="00475A41" w:rsidP="002C4C06">
            <w:pPr>
              <w:jc w:val="center"/>
              <w:rPr>
                <w:b/>
                <w:bCs/>
                <w:color w:val="000000" w:themeColor="text1"/>
                <w:sz w:val="18"/>
                <w:szCs w:val="18"/>
              </w:rPr>
            </w:pPr>
            <w:r w:rsidRPr="00E110F6">
              <w:rPr>
                <w:b/>
                <w:color w:val="000000" w:themeColor="text1"/>
                <w:sz w:val="18"/>
                <w:szCs w:val="18"/>
                <w:lang w:val="fr-FR"/>
              </w:rPr>
              <w:t>Ouverture des offres techniques</w:t>
            </w:r>
          </w:p>
        </w:tc>
        <w:tc>
          <w:tcPr>
            <w:tcW w:w="384" w:type="pct"/>
            <w:gridSpan w:val="2"/>
            <w:tcBorders>
              <w:top w:val="single" w:sz="2" w:space="0" w:color="auto"/>
              <w:left w:val="single" w:sz="2" w:space="0" w:color="auto"/>
              <w:bottom w:val="single" w:sz="2" w:space="0" w:color="auto"/>
              <w:right w:val="single" w:sz="4" w:space="0" w:color="auto"/>
            </w:tcBorders>
            <w:shd w:val="clear" w:color="auto" w:fill="C5E0B3" w:themeFill="accent6" w:themeFillTint="66"/>
          </w:tcPr>
          <w:p w14:paraId="2E0DA5E6" w14:textId="77777777" w:rsidR="00475A41" w:rsidRPr="00E110F6" w:rsidRDefault="00475A41" w:rsidP="002C4C06">
            <w:pPr>
              <w:jc w:val="center"/>
              <w:rPr>
                <w:b/>
                <w:color w:val="000000" w:themeColor="text1"/>
                <w:sz w:val="18"/>
                <w:szCs w:val="18"/>
              </w:rPr>
            </w:pPr>
            <w:r w:rsidRPr="00E110F6">
              <w:rPr>
                <w:b/>
                <w:color w:val="000000" w:themeColor="text1"/>
                <w:sz w:val="18"/>
                <w:szCs w:val="18"/>
              </w:rPr>
              <w:t>Rapport evaluation technique</w:t>
            </w:r>
          </w:p>
        </w:tc>
        <w:tc>
          <w:tcPr>
            <w:tcW w:w="38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CA23CC6" w14:textId="77777777" w:rsidR="00475A41" w:rsidRPr="00E110F6" w:rsidRDefault="00475A41" w:rsidP="0043018E">
            <w:pPr>
              <w:spacing w:before="120"/>
              <w:jc w:val="center"/>
              <w:rPr>
                <w:b/>
                <w:color w:val="000000" w:themeColor="text1"/>
                <w:sz w:val="18"/>
                <w:szCs w:val="18"/>
                <w:lang w:val="fr-FR"/>
              </w:rPr>
            </w:pPr>
            <w:r w:rsidRPr="00E110F6">
              <w:rPr>
                <w:b/>
                <w:color w:val="000000" w:themeColor="text1"/>
                <w:sz w:val="18"/>
                <w:szCs w:val="18"/>
              </w:rPr>
              <w:t>Choix du consultant</w:t>
            </w:r>
          </w:p>
        </w:tc>
        <w:tc>
          <w:tcPr>
            <w:tcW w:w="339" w:type="pct"/>
            <w:gridSpan w:val="2"/>
            <w:tcBorders>
              <w:top w:val="single" w:sz="2" w:space="0" w:color="auto"/>
              <w:left w:val="single" w:sz="4" w:space="0" w:color="auto"/>
              <w:bottom w:val="single" w:sz="2" w:space="0" w:color="auto"/>
              <w:right w:val="single" w:sz="2" w:space="0" w:color="auto"/>
            </w:tcBorders>
            <w:shd w:val="clear" w:color="auto" w:fill="C5E0B3" w:themeFill="accent6" w:themeFillTint="66"/>
          </w:tcPr>
          <w:p w14:paraId="57025810" w14:textId="77777777" w:rsidR="00475A41" w:rsidRPr="00E110F6" w:rsidRDefault="00475A41" w:rsidP="0043018E">
            <w:pPr>
              <w:spacing w:before="240"/>
              <w:jc w:val="center"/>
              <w:rPr>
                <w:b/>
                <w:color w:val="000000" w:themeColor="text1"/>
                <w:sz w:val="18"/>
                <w:szCs w:val="18"/>
              </w:rPr>
            </w:pPr>
            <w:r w:rsidRPr="00E110F6">
              <w:rPr>
                <w:b/>
                <w:color w:val="000000" w:themeColor="text1"/>
                <w:sz w:val="18"/>
                <w:szCs w:val="18"/>
              </w:rPr>
              <w:t>Négociation</w:t>
            </w:r>
          </w:p>
        </w:tc>
        <w:tc>
          <w:tcPr>
            <w:tcW w:w="278" w:type="pct"/>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vAlign w:val="center"/>
            <w:hideMark/>
          </w:tcPr>
          <w:p w14:paraId="0FF93961" w14:textId="1E47971F" w:rsidR="00475A41" w:rsidRPr="00E110F6" w:rsidRDefault="00475A41" w:rsidP="002C4C06">
            <w:pPr>
              <w:jc w:val="center"/>
              <w:rPr>
                <w:b/>
                <w:bCs/>
                <w:color w:val="000000" w:themeColor="text1"/>
                <w:sz w:val="18"/>
                <w:szCs w:val="18"/>
              </w:rPr>
            </w:pPr>
            <w:r w:rsidRPr="00E110F6">
              <w:rPr>
                <w:b/>
                <w:color w:val="000000" w:themeColor="text1"/>
                <w:sz w:val="18"/>
                <w:szCs w:val="18"/>
              </w:rPr>
              <w:t>Date de demarrage</w:t>
            </w:r>
          </w:p>
        </w:tc>
        <w:tc>
          <w:tcPr>
            <w:tcW w:w="293" w:type="pct"/>
            <w:vMerge w:val="restart"/>
            <w:tcBorders>
              <w:top w:val="single" w:sz="2" w:space="0" w:color="auto"/>
              <w:left w:val="single" w:sz="2" w:space="0" w:color="auto"/>
              <w:right w:val="single" w:sz="2" w:space="0" w:color="auto"/>
            </w:tcBorders>
            <w:shd w:val="clear" w:color="auto" w:fill="C5E0B3" w:themeFill="accent6" w:themeFillTint="66"/>
          </w:tcPr>
          <w:p w14:paraId="65385EEF" w14:textId="325E4C24" w:rsidR="00475A41" w:rsidRPr="00E110F6" w:rsidRDefault="00475A41" w:rsidP="00C26120">
            <w:pPr>
              <w:spacing w:before="240"/>
              <w:jc w:val="center"/>
              <w:rPr>
                <w:b/>
                <w:color w:val="000000" w:themeColor="text1"/>
                <w:sz w:val="18"/>
                <w:szCs w:val="18"/>
              </w:rPr>
            </w:pPr>
            <w:r w:rsidRPr="00E110F6">
              <w:rPr>
                <w:b/>
                <w:color w:val="000000" w:themeColor="text1"/>
                <w:sz w:val="18"/>
                <w:szCs w:val="18"/>
              </w:rPr>
              <w:t>Délai d’exécution</w:t>
            </w:r>
          </w:p>
        </w:tc>
      </w:tr>
      <w:tr w:rsidR="008D0566" w:rsidRPr="00E110F6" w14:paraId="1FE25C5B" w14:textId="3E9EE99D" w:rsidTr="00B71585">
        <w:trPr>
          <w:gridAfter w:val="1"/>
          <w:wAfter w:w="3" w:type="pct"/>
          <w:trHeight w:val="89"/>
        </w:trPr>
        <w:tc>
          <w:tcPr>
            <w:tcW w:w="138" w:type="pct"/>
            <w:vMerge/>
            <w:tcBorders>
              <w:top w:val="single" w:sz="2" w:space="0" w:color="auto"/>
              <w:left w:val="single" w:sz="2" w:space="0" w:color="auto"/>
              <w:bottom w:val="single" w:sz="2" w:space="0" w:color="auto"/>
              <w:right w:val="single" w:sz="2" w:space="0" w:color="auto"/>
            </w:tcBorders>
            <w:shd w:val="clear" w:color="000000" w:fill="92D050"/>
            <w:noWrap/>
            <w:vAlign w:val="center"/>
          </w:tcPr>
          <w:p w14:paraId="0F840D7C" w14:textId="77777777" w:rsidR="00475A41" w:rsidRPr="00E110F6" w:rsidRDefault="00475A41" w:rsidP="00F4779A">
            <w:pPr>
              <w:jc w:val="center"/>
              <w:rPr>
                <w:b/>
                <w:bCs/>
                <w:color w:val="000000" w:themeColor="text1"/>
                <w:sz w:val="18"/>
                <w:szCs w:val="18"/>
              </w:rPr>
            </w:pPr>
          </w:p>
        </w:tc>
        <w:tc>
          <w:tcPr>
            <w:tcW w:w="230" w:type="pct"/>
            <w:vMerge/>
            <w:tcBorders>
              <w:top w:val="single" w:sz="2" w:space="0" w:color="auto"/>
              <w:left w:val="single" w:sz="2" w:space="0" w:color="auto"/>
              <w:bottom w:val="single" w:sz="2" w:space="0" w:color="auto"/>
              <w:right w:val="single" w:sz="2" w:space="0" w:color="auto"/>
            </w:tcBorders>
            <w:shd w:val="clear" w:color="000000" w:fill="92D050"/>
            <w:vAlign w:val="center"/>
          </w:tcPr>
          <w:p w14:paraId="5805FE86" w14:textId="77777777" w:rsidR="00475A41" w:rsidRPr="00E110F6" w:rsidRDefault="00475A41" w:rsidP="00F4779A">
            <w:pPr>
              <w:jc w:val="center"/>
              <w:rPr>
                <w:b/>
                <w:bCs/>
                <w:color w:val="000000" w:themeColor="text1"/>
                <w:sz w:val="18"/>
                <w:szCs w:val="18"/>
              </w:rPr>
            </w:pPr>
          </w:p>
        </w:tc>
        <w:tc>
          <w:tcPr>
            <w:tcW w:w="1073" w:type="pct"/>
            <w:vMerge/>
            <w:tcBorders>
              <w:top w:val="single" w:sz="2" w:space="0" w:color="auto"/>
              <w:left w:val="single" w:sz="2" w:space="0" w:color="auto"/>
              <w:bottom w:val="single" w:sz="2" w:space="0" w:color="auto"/>
              <w:right w:val="single" w:sz="2" w:space="0" w:color="auto"/>
            </w:tcBorders>
            <w:shd w:val="clear" w:color="000000" w:fill="92D050"/>
            <w:vAlign w:val="center"/>
          </w:tcPr>
          <w:p w14:paraId="79024885" w14:textId="77777777" w:rsidR="00475A41" w:rsidRPr="00E110F6" w:rsidRDefault="00475A41" w:rsidP="00F4779A">
            <w:pPr>
              <w:jc w:val="center"/>
              <w:rPr>
                <w:b/>
                <w:bCs/>
                <w:color w:val="000000" w:themeColor="text1"/>
                <w:sz w:val="18"/>
                <w:szCs w:val="18"/>
              </w:rPr>
            </w:pPr>
          </w:p>
        </w:tc>
        <w:tc>
          <w:tcPr>
            <w:tcW w:w="384" w:type="pct"/>
            <w:vMerge/>
            <w:tcBorders>
              <w:top w:val="single" w:sz="2" w:space="0" w:color="auto"/>
              <w:left w:val="single" w:sz="2" w:space="0" w:color="auto"/>
              <w:bottom w:val="single" w:sz="2" w:space="0" w:color="auto"/>
              <w:right w:val="single" w:sz="2" w:space="0" w:color="auto"/>
            </w:tcBorders>
            <w:shd w:val="clear" w:color="000000" w:fill="92D050"/>
          </w:tcPr>
          <w:p w14:paraId="67A52175" w14:textId="77777777" w:rsidR="00475A41" w:rsidRPr="00E110F6" w:rsidRDefault="00475A41" w:rsidP="00F4779A">
            <w:pPr>
              <w:jc w:val="center"/>
              <w:rPr>
                <w:b/>
                <w:bCs/>
                <w:color w:val="000000" w:themeColor="text1"/>
                <w:sz w:val="18"/>
                <w:szCs w:val="18"/>
              </w:rPr>
            </w:pPr>
          </w:p>
        </w:tc>
        <w:tc>
          <w:tcPr>
            <w:tcW w:w="288" w:type="pct"/>
            <w:vMerge/>
            <w:tcBorders>
              <w:top w:val="single" w:sz="2" w:space="0" w:color="auto"/>
              <w:left w:val="single" w:sz="2" w:space="0" w:color="auto"/>
              <w:bottom w:val="single" w:sz="2" w:space="0" w:color="auto"/>
              <w:right w:val="single" w:sz="2" w:space="0" w:color="auto"/>
            </w:tcBorders>
            <w:shd w:val="clear" w:color="000000" w:fill="92D050"/>
            <w:vAlign w:val="center"/>
          </w:tcPr>
          <w:p w14:paraId="45016B2E" w14:textId="77777777" w:rsidR="00475A41" w:rsidRPr="00E110F6" w:rsidRDefault="00475A41" w:rsidP="00F4779A">
            <w:pPr>
              <w:jc w:val="center"/>
              <w:rPr>
                <w:b/>
                <w:bCs/>
                <w:color w:val="000000" w:themeColor="text1"/>
                <w:sz w:val="18"/>
                <w:szCs w:val="18"/>
              </w:rPr>
            </w:pPr>
          </w:p>
        </w:tc>
        <w:tc>
          <w:tcPr>
            <w:tcW w:w="239" w:type="pct"/>
            <w:vMerge/>
            <w:tcBorders>
              <w:top w:val="single" w:sz="2" w:space="0" w:color="auto"/>
              <w:left w:val="single" w:sz="2" w:space="0" w:color="auto"/>
              <w:bottom w:val="single" w:sz="4" w:space="0" w:color="auto"/>
              <w:right w:val="single" w:sz="2" w:space="0" w:color="auto"/>
            </w:tcBorders>
            <w:shd w:val="clear" w:color="000000" w:fill="92D050"/>
            <w:vAlign w:val="center"/>
          </w:tcPr>
          <w:p w14:paraId="6279B035" w14:textId="77777777" w:rsidR="00475A41" w:rsidRPr="00E110F6" w:rsidRDefault="00475A41" w:rsidP="00F4779A">
            <w:pPr>
              <w:jc w:val="center"/>
              <w:rPr>
                <w:b/>
                <w:bCs/>
                <w:color w:val="000000" w:themeColor="text1"/>
                <w:sz w:val="18"/>
                <w:szCs w:val="18"/>
              </w:rPr>
            </w:pPr>
          </w:p>
        </w:tc>
        <w:tc>
          <w:tcPr>
            <w:tcW w:w="192" w:type="pct"/>
            <w:vMerge/>
            <w:tcBorders>
              <w:top w:val="single" w:sz="2" w:space="0" w:color="auto"/>
              <w:left w:val="single" w:sz="2" w:space="0" w:color="auto"/>
              <w:bottom w:val="single" w:sz="2" w:space="0" w:color="auto"/>
              <w:right w:val="single" w:sz="2" w:space="0" w:color="auto"/>
            </w:tcBorders>
            <w:shd w:val="clear" w:color="000000" w:fill="92D050"/>
            <w:vAlign w:val="center"/>
          </w:tcPr>
          <w:p w14:paraId="7169BBB1" w14:textId="77777777" w:rsidR="00475A41" w:rsidRPr="00E110F6" w:rsidRDefault="00475A41" w:rsidP="00F4779A">
            <w:pPr>
              <w:jc w:val="center"/>
              <w:rPr>
                <w:b/>
                <w:bCs/>
                <w:color w:val="000000" w:themeColor="text1"/>
                <w:sz w:val="18"/>
                <w:szCs w:val="18"/>
                <w:lang w:val="fr-FR"/>
              </w:rPr>
            </w:pPr>
          </w:p>
        </w:tc>
        <w:tc>
          <w:tcPr>
            <w:tcW w:w="197" w:type="pct"/>
            <w:vMerge/>
            <w:tcBorders>
              <w:top w:val="single" w:sz="2" w:space="0" w:color="auto"/>
              <w:left w:val="single" w:sz="2" w:space="0" w:color="auto"/>
              <w:bottom w:val="single" w:sz="2" w:space="0" w:color="auto"/>
              <w:right w:val="single" w:sz="2" w:space="0" w:color="auto"/>
            </w:tcBorders>
            <w:shd w:val="clear" w:color="000000" w:fill="92D050"/>
            <w:vAlign w:val="center"/>
          </w:tcPr>
          <w:p w14:paraId="0052585C" w14:textId="77777777" w:rsidR="00475A41" w:rsidRPr="00E110F6" w:rsidRDefault="00475A41" w:rsidP="00F4779A">
            <w:pPr>
              <w:jc w:val="center"/>
              <w:rPr>
                <w:b/>
                <w:bCs/>
                <w:color w:val="000000" w:themeColor="text1"/>
                <w:sz w:val="18"/>
                <w:szCs w:val="18"/>
              </w:rPr>
            </w:pPr>
          </w:p>
        </w:tc>
        <w:tc>
          <w:tcPr>
            <w:tcW w:w="290" w:type="pct"/>
            <w:vMerge/>
            <w:tcBorders>
              <w:top w:val="single" w:sz="2" w:space="0" w:color="auto"/>
              <w:left w:val="single" w:sz="2" w:space="0" w:color="auto"/>
              <w:bottom w:val="single" w:sz="2" w:space="0" w:color="auto"/>
              <w:right w:val="single" w:sz="2" w:space="0" w:color="auto"/>
            </w:tcBorders>
            <w:shd w:val="clear" w:color="000000" w:fill="92D050"/>
            <w:vAlign w:val="center"/>
          </w:tcPr>
          <w:p w14:paraId="721479FD" w14:textId="77777777" w:rsidR="00475A41" w:rsidRPr="00E110F6" w:rsidRDefault="00475A41" w:rsidP="00F4779A">
            <w:pPr>
              <w:jc w:val="center"/>
              <w:rPr>
                <w:b/>
                <w:bCs/>
                <w:color w:val="000000" w:themeColor="text1"/>
                <w:sz w:val="18"/>
                <w:szCs w:val="18"/>
                <w:lang w:val="fr-FR"/>
              </w:rPr>
            </w:pPr>
          </w:p>
        </w:tc>
        <w:tc>
          <w:tcPr>
            <w:tcW w:w="288" w:type="pct"/>
            <w:gridSpan w:val="2"/>
            <w:vMerge/>
            <w:tcBorders>
              <w:top w:val="single" w:sz="2" w:space="0" w:color="auto"/>
              <w:left w:val="single" w:sz="2" w:space="0" w:color="auto"/>
              <w:bottom w:val="single" w:sz="2" w:space="0" w:color="auto"/>
              <w:right w:val="single" w:sz="2" w:space="0" w:color="auto"/>
            </w:tcBorders>
            <w:shd w:val="clear" w:color="000000" w:fill="92D050"/>
            <w:vAlign w:val="center"/>
          </w:tcPr>
          <w:p w14:paraId="1698E470" w14:textId="77777777" w:rsidR="00475A41" w:rsidRPr="00E110F6" w:rsidRDefault="00475A41" w:rsidP="00F4779A">
            <w:pPr>
              <w:jc w:val="center"/>
              <w:rPr>
                <w:b/>
                <w:bCs/>
                <w:color w:val="000000" w:themeColor="text1"/>
                <w:sz w:val="18"/>
                <w:szCs w:val="18"/>
              </w:rPr>
            </w:pPr>
          </w:p>
        </w:tc>
        <w:tc>
          <w:tcPr>
            <w:tcW w:w="384" w:type="pct"/>
            <w:gridSpan w:val="2"/>
            <w:tcBorders>
              <w:top w:val="single" w:sz="2" w:space="0" w:color="auto"/>
              <w:left w:val="single" w:sz="2" w:space="0" w:color="auto"/>
              <w:bottom w:val="single" w:sz="2" w:space="0" w:color="auto"/>
              <w:right w:val="single" w:sz="4" w:space="0" w:color="auto"/>
            </w:tcBorders>
            <w:shd w:val="clear" w:color="auto" w:fill="C5E0B3" w:themeFill="accent6" w:themeFillTint="66"/>
          </w:tcPr>
          <w:p w14:paraId="0280526A" w14:textId="77777777" w:rsidR="00475A41" w:rsidRPr="00E110F6" w:rsidRDefault="00475A41" w:rsidP="00C26120">
            <w:pPr>
              <w:spacing w:after="120"/>
              <w:jc w:val="center"/>
              <w:rPr>
                <w:b/>
                <w:color w:val="000000" w:themeColor="text1"/>
                <w:sz w:val="18"/>
                <w:szCs w:val="18"/>
              </w:rPr>
            </w:pPr>
            <w:r w:rsidRPr="00E110F6">
              <w:rPr>
                <w:b/>
                <w:color w:val="000000" w:themeColor="text1"/>
                <w:sz w:val="18"/>
                <w:szCs w:val="18"/>
              </w:rPr>
              <w:t>Ouverture offres financières</w:t>
            </w:r>
          </w:p>
        </w:tc>
        <w:tc>
          <w:tcPr>
            <w:tcW w:w="38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FE6690E" w14:textId="0E5199BD" w:rsidR="00475A41" w:rsidRPr="00E110F6" w:rsidRDefault="00475A41" w:rsidP="00F4779A">
            <w:pPr>
              <w:jc w:val="center"/>
              <w:rPr>
                <w:b/>
                <w:color w:val="000000" w:themeColor="text1"/>
                <w:sz w:val="18"/>
                <w:szCs w:val="18"/>
              </w:rPr>
            </w:pPr>
            <w:r w:rsidRPr="00E110F6">
              <w:rPr>
                <w:b/>
                <w:color w:val="000000" w:themeColor="text1"/>
                <w:sz w:val="18"/>
                <w:szCs w:val="18"/>
              </w:rPr>
              <w:t>Approbation de l’évaluation</w:t>
            </w:r>
          </w:p>
        </w:tc>
        <w:tc>
          <w:tcPr>
            <w:tcW w:w="339" w:type="pct"/>
            <w:gridSpan w:val="2"/>
            <w:tcBorders>
              <w:top w:val="single" w:sz="2" w:space="0" w:color="auto"/>
              <w:left w:val="single" w:sz="4" w:space="0" w:color="auto"/>
              <w:bottom w:val="single" w:sz="2" w:space="0" w:color="auto"/>
              <w:right w:val="single" w:sz="2" w:space="0" w:color="auto"/>
            </w:tcBorders>
            <w:shd w:val="clear" w:color="auto" w:fill="C5E0B3" w:themeFill="accent6" w:themeFillTint="66"/>
          </w:tcPr>
          <w:p w14:paraId="1558E893" w14:textId="77777777" w:rsidR="00475A41" w:rsidRPr="00E110F6" w:rsidRDefault="00475A41" w:rsidP="00F4779A">
            <w:pPr>
              <w:jc w:val="center"/>
              <w:rPr>
                <w:b/>
                <w:color w:val="000000" w:themeColor="text1"/>
                <w:sz w:val="18"/>
                <w:szCs w:val="18"/>
              </w:rPr>
            </w:pPr>
            <w:r w:rsidRPr="00E110F6">
              <w:rPr>
                <w:b/>
                <w:color w:val="000000" w:themeColor="text1"/>
                <w:sz w:val="18"/>
                <w:szCs w:val="18"/>
              </w:rPr>
              <w:t>signature des contrats</w:t>
            </w:r>
          </w:p>
        </w:tc>
        <w:tc>
          <w:tcPr>
            <w:tcW w:w="278" w:type="pct"/>
            <w:vMerge/>
            <w:tcBorders>
              <w:top w:val="single" w:sz="2" w:space="0" w:color="auto"/>
              <w:left w:val="single" w:sz="2" w:space="0" w:color="auto"/>
              <w:bottom w:val="single" w:sz="2" w:space="0" w:color="auto"/>
              <w:right w:val="single" w:sz="2" w:space="0" w:color="auto"/>
            </w:tcBorders>
            <w:shd w:val="clear" w:color="000000" w:fill="92D050"/>
            <w:vAlign w:val="center"/>
          </w:tcPr>
          <w:p w14:paraId="0EDF1982" w14:textId="77777777" w:rsidR="00475A41" w:rsidRPr="00E110F6" w:rsidRDefault="00475A41" w:rsidP="00F4779A">
            <w:pPr>
              <w:jc w:val="center"/>
              <w:rPr>
                <w:b/>
                <w:bCs/>
                <w:color w:val="000000" w:themeColor="text1"/>
                <w:sz w:val="18"/>
                <w:szCs w:val="18"/>
              </w:rPr>
            </w:pPr>
          </w:p>
        </w:tc>
        <w:tc>
          <w:tcPr>
            <w:tcW w:w="293" w:type="pct"/>
            <w:vMerge/>
            <w:tcBorders>
              <w:left w:val="single" w:sz="2" w:space="0" w:color="auto"/>
              <w:bottom w:val="single" w:sz="2" w:space="0" w:color="auto"/>
              <w:right w:val="single" w:sz="2" w:space="0" w:color="auto"/>
            </w:tcBorders>
            <w:shd w:val="clear" w:color="000000" w:fill="92D050"/>
          </w:tcPr>
          <w:p w14:paraId="7175105D" w14:textId="77777777" w:rsidR="00475A41" w:rsidRPr="00E110F6" w:rsidRDefault="00475A41" w:rsidP="00F4779A">
            <w:pPr>
              <w:jc w:val="center"/>
              <w:rPr>
                <w:b/>
                <w:bCs/>
                <w:color w:val="000000" w:themeColor="text1"/>
                <w:sz w:val="18"/>
                <w:szCs w:val="18"/>
              </w:rPr>
            </w:pPr>
          </w:p>
        </w:tc>
      </w:tr>
      <w:tr w:rsidR="008D0566" w:rsidRPr="00E110F6" w14:paraId="771E70DE" w14:textId="77777777" w:rsidTr="00B71585">
        <w:trPr>
          <w:gridAfter w:val="1"/>
          <w:wAfter w:w="3" w:type="pct"/>
          <w:trHeight w:val="385"/>
        </w:trPr>
        <w:tc>
          <w:tcPr>
            <w:tcW w:w="138" w:type="pct"/>
            <w:vMerge w:val="restart"/>
            <w:tcBorders>
              <w:top w:val="single" w:sz="4" w:space="0" w:color="auto"/>
              <w:left w:val="single" w:sz="4" w:space="0" w:color="auto"/>
              <w:right w:val="single" w:sz="4" w:space="0" w:color="auto"/>
            </w:tcBorders>
            <w:shd w:val="clear" w:color="auto" w:fill="auto"/>
            <w:noWrap/>
            <w:vAlign w:val="center"/>
          </w:tcPr>
          <w:p w14:paraId="34B0FCAD" w14:textId="0A4BD111" w:rsidR="000A4837" w:rsidRPr="00E110F6" w:rsidRDefault="000771F5" w:rsidP="000A4837">
            <w:pPr>
              <w:spacing w:before="120" w:after="120"/>
              <w:jc w:val="center"/>
              <w:rPr>
                <w:bCs/>
                <w:color w:val="000000" w:themeColor="text1"/>
                <w:sz w:val="18"/>
                <w:szCs w:val="18"/>
                <w:lang w:val="fr-FR"/>
              </w:rPr>
            </w:pPr>
            <w:r>
              <w:rPr>
                <w:bCs/>
                <w:color w:val="000000" w:themeColor="text1"/>
                <w:sz w:val="18"/>
                <w:szCs w:val="18"/>
                <w:lang w:val="fr-FR"/>
              </w:rPr>
              <w:t>1</w:t>
            </w:r>
          </w:p>
        </w:tc>
        <w:tc>
          <w:tcPr>
            <w:tcW w:w="230" w:type="pct"/>
            <w:vMerge w:val="restart"/>
            <w:tcBorders>
              <w:top w:val="single" w:sz="4" w:space="0" w:color="auto"/>
              <w:left w:val="single" w:sz="4" w:space="0" w:color="auto"/>
              <w:right w:val="single" w:sz="4" w:space="0" w:color="auto"/>
            </w:tcBorders>
            <w:shd w:val="clear" w:color="auto" w:fill="auto"/>
            <w:vAlign w:val="center"/>
          </w:tcPr>
          <w:p w14:paraId="04DA49B3" w14:textId="070A94CD" w:rsidR="000A4837" w:rsidRPr="00E110F6" w:rsidRDefault="000A4837" w:rsidP="000A4837">
            <w:pPr>
              <w:jc w:val="center"/>
              <w:rPr>
                <w:b/>
                <w:color w:val="000000" w:themeColor="text1"/>
                <w:sz w:val="18"/>
                <w:szCs w:val="18"/>
              </w:rPr>
            </w:pPr>
            <w:r w:rsidRPr="00E110F6">
              <w:rPr>
                <w:b/>
                <w:color w:val="000000" w:themeColor="text1"/>
                <w:sz w:val="18"/>
                <w:szCs w:val="18"/>
              </w:rPr>
              <w:t>2d.5</w:t>
            </w:r>
          </w:p>
        </w:tc>
        <w:tc>
          <w:tcPr>
            <w:tcW w:w="1073" w:type="pct"/>
            <w:vMerge w:val="restart"/>
            <w:tcBorders>
              <w:top w:val="single" w:sz="4" w:space="0" w:color="auto"/>
              <w:left w:val="single" w:sz="4" w:space="0" w:color="auto"/>
              <w:right w:val="single" w:sz="4" w:space="0" w:color="auto"/>
            </w:tcBorders>
            <w:shd w:val="clear" w:color="auto" w:fill="auto"/>
            <w:vAlign w:val="center"/>
          </w:tcPr>
          <w:p w14:paraId="454A0B21" w14:textId="3A73275B" w:rsidR="000A4837" w:rsidRPr="00E110F6" w:rsidRDefault="000A4837" w:rsidP="000A4837">
            <w:pPr>
              <w:rPr>
                <w:color w:val="000000" w:themeColor="text1"/>
                <w:sz w:val="18"/>
                <w:szCs w:val="18"/>
                <w:lang w:val="fr-FR"/>
              </w:rPr>
            </w:pPr>
            <w:r w:rsidRPr="00E110F6">
              <w:rPr>
                <w:color w:val="000000" w:themeColor="text1"/>
                <w:sz w:val="18"/>
                <w:szCs w:val="18"/>
                <w:lang w:val="fr-FR"/>
              </w:rPr>
              <w:t>Réviser les curricula de formation des programmes du master afin de prendre en compte les recommandations des organismes d'accréditation</w:t>
            </w:r>
          </w:p>
        </w:tc>
        <w:tc>
          <w:tcPr>
            <w:tcW w:w="384" w:type="pct"/>
            <w:vMerge w:val="restart"/>
            <w:tcBorders>
              <w:top w:val="single" w:sz="4" w:space="0" w:color="auto"/>
              <w:left w:val="single" w:sz="4" w:space="0" w:color="auto"/>
              <w:right w:val="single" w:sz="4" w:space="0" w:color="auto"/>
            </w:tcBorders>
            <w:shd w:val="clear" w:color="auto" w:fill="auto"/>
            <w:vAlign w:val="center"/>
          </w:tcPr>
          <w:p w14:paraId="4499C62F" w14:textId="6EB9A127" w:rsidR="000A4837" w:rsidRPr="00E110F6" w:rsidRDefault="000A4837" w:rsidP="000A4837">
            <w:pPr>
              <w:spacing w:before="120" w:after="120"/>
              <w:jc w:val="center"/>
              <w:rPr>
                <w:color w:val="000000" w:themeColor="text1"/>
                <w:sz w:val="18"/>
                <w:szCs w:val="18"/>
                <w:lang w:val="fr-FR"/>
              </w:rPr>
            </w:pPr>
            <w:r w:rsidRPr="00E110F6">
              <w:rPr>
                <w:sz w:val="18"/>
                <w:szCs w:val="18"/>
                <w:lang w:val="fr-FR"/>
              </w:rPr>
              <w:t>4 000 000</w:t>
            </w:r>
          </w:p>
        </w:tc>
        <w:tc>
          <w:tcPr>
            <w:tcW w:w="288" w:type="pct"/>
            <w:vMerge w:val="restart"/>
            <w:tcBorders>
              <w:top w:val="single" w:sz="4" w:space="0" w:color="auto"/>
              <w:left w:val="single" w:sz="4" w:space="0" w:color="auto"/>
              <w:right w:val="single" w:sz="4" w:space="0" w:color="auto"/>
            </w:tcBorders>
            <w:shd w:val="clear" w:color="auto" w:fill="auto"/>
            <w:vAlign w:val="center"/>
          </w:tcPr>
          <w:p w14:paraId="5A54C0B4" w14:textId="62683FDD" w:rsidR="000A4837" w:rsidRPr="00E110F6" w:rsidRDefault="000A4837" w:rsidP="000A4837">
            <w:pPr>
              <w:spacing w:before="120" w:after="120"/>
              <w:jc w:val="center"/>
              <w:rPr>
                <w:color w:val="000000" w:themeColor="text1"/>
                <w:sz w:val="18"/>
                <w:szCs w:val="18"/>
                <w:lang w:val="fr-FR"/>
              </w:rPr>
            </w:pPr>
            <w:r w:rsidRPr="00E110F6">
              <w:rPr>
                <w:color w:val="000000" w:themeColor="text1"/>
                <w:sz w:val="18"/>
                <w:szCs w:val="18"/>
                <w:lang w:val="fr-FR"/>
              </w:rPr>
              <w:t>CC</w:t>
            </w:r>
          </w:p>
        </w:tc>
        <w:tc>
          <w:tcPr>
            <w:tcW w:w="239" w:type="pct"/>
            <w:vMerge w:val="restart"/>
            <w:tcBorders>
              <w:top w:val="single" w:sz="4" w:space="0" w:color="auto"/>
              <w:left w:val="single" w:sz="4" w:space="0" w:color="auto"/>
              <w:right w:val="single" w:sz="4" w:space="0" w:color="auto"/>
            </w:tcBorders>
            <w:shd w:val="clear" w:color="auto" w:fill="auto"/>
          </w:tcPr>
          <w:p w14:paraId="0071AC1C" w14:textId="5CEC686E" w:rsidR="000A4837" w:rsidRPr="00E110F6" w:rsidRDefault="000A4837" w:rsidP="000A4837">
            <w:pPr>
              <w:spacing w:before="360" w:after="120"/>
              <w:rPr>
                <w:color w:val="000000" w:themeColor="text1"/>
                <w:sz w:val="18"/>
                <w:szCs w:val="18"/>
                <w:lang w:val="fr-FR"/>
              </w:rPr>
            </w:pPr>
            <w:r w:rsidRPr="00E110F6">
              <w:rPr>
                <w:color w:val="000000" w:themeColor="text1"/>
                <w:sz w:val="18"/>
                <w:szCs w:val="18"/>
                <w:lang w:val="fr-FR"/>
              </w:rPr>
              <w:t>Post.</w:t>
            </w:r>
          </w:p>
        </w:tc>
        <w:tc>
          <w:tcPr>
            <w:tcW w:w="192" w:type="pct"/>
            <w:vMerge w:val="restart"/>
            <w:tcBorders>
              <w:top w:val="single" w:sz="4" w:space="0" w:color="auto"/>
              <w:left w:val="single" w:sz="4" w:space="0" w:color="auto"/>
              <w:right w:val="single" w:sz="4" w:space="0" w:color="auto"/>
            </w:tcBorders>
            <w:shd w:val="clear" w:color="auto" w:fill="auto"/>
            <w:vAlign w:val="center"/>
          </w:tcPr>
          <w:p w14:paraId="6477AA27" w14:textId="0CB700D9" w:rsidR="000A4837" w:rsidRPr="00E110F6" w:rsidRDefault="000A4837" w:rsidP="000A4837">
            <w:pPr>
              <w:jc w:val="center"/>
              <w:rPr>
                <w:bCs/>
                <w:color w:val="000000" w:themeColor="text1"/>
                <w:sz w:val="18"/>
                <w:szCs w:val="18"/>
                <w:lang w:val="fr-FR"/>
              </w:rPr>
            </w:pPr>
            <w:r w:rsidRPr="00E110F6">
              <w:rPr>
                <w:color w:val="000000" w:themeColor="text1"/>
                <w:sz w:val="18"/>
                <w:szCs w:val="18"/>
                <w:lang w:val="fr-FR"/>
              </w:rPr>
              <w:t>-</w:t>
            </w:r>
          </w:p>
        </w:tc>
        <w:tc>
          <w:tcPr>
            <w:tcW w:w="197" w:type="pct"/>
            <w:vMerge w:val="restart"/>
            <w:tcBorders>
              <w:top w:val="single" w:sz="4" w:space="0" w:color="auto"/>
              <w:left w:val="single" w:sz="4" w:space="0" w:color="auto"/>
              <w:right w:val="single" w:sz="4" w:space="0" w:color="auto"/>
            </w:tcBorders>
            <w:shd w:val="clear" w:color="auto" w:fill="auto"/>
            <w:vAlign w:val="center"/>
          </w:tcPr>
          <w:p w14:paraId="5DC78889" w14:textId="63A83443" w:rsidR="000A4837" w:rsidRPr="00E110F6" w:rsidRDefault="000A4837" w:rsidP="000A4837">
            <w:pPr>
              <w:jc w:val="center"/>
              <w:rPr>
                <w:bCs/>
                <w:color w:val="000000" w:themeColor="text1"/>
                <w:sz w:val="18"/>
                <w:szCs w:val="18"/>
                <w:lang w:val="fr-FR"/>
              </w:rPr>
            </w:pPr>
            <w:r w:rsidRPr="00E110F6">
              <w:rPr>
                <w:color w:val="000000" w:themeColor="text1"/>
                <w:sz w:val="18"/>
                <w:szCs w:val="18"/>
                <w:lang w:val="fr-FR"/>
              </w:rPr>
              <w:t>-</w:t>
            </w:r>
          </w:p>
        </w:tc>
        <w:tc>
          <w:tcPr>
            <w:tcW w:w="290" w:type="pct"/>
            <w:vMerge w:val="restart"/>
            <w:tcBorders>
              <w:top w:val="single" w:sz="4" w:space="0" w:color="auto"/>
              <w:left w:val="single" w:sz="4" w:space="0" w:color="auto"/>
              <w:right w:val="single" w:sz="4" w:space="0" w:color="auto"/>
            </w:tcBorders>
            <w:shd w:val="clear" w:color="auto" w:fill="auto"/>
            <w:vAlign w:val="center"/>
          </w:tcPr>
          <w:p w14:paraId="4ACDDEF6" w14:textId="0A0A1D68" w:rsidR="000A4837" w:rsidRPr="00B71585" w:rsidRDefault="00B71585" w:rsidP="000A4837">
            <w:pPr>
              <w:jc w:val="center"/>
              <w:rPr>
                <w:bCs/>
                <w:color w:val="FF0000"/>
                <w:sz w:val="18"/>
                <w:szCs w:val="18"/>
                <w:lang w:val="fr-FR"/>
              </w:rPr>
            </w:pPr>
            <w:r w:rsidRPr="00B71585">
              <w:rPr>
                <w:color w:val="FF0000"/>
                <w:sz w:val="18"/>
                <w:szCs w:val="18"/>
                <w:lang w:val="fr-FR"/>
              </w:rPr>
              <w:t>22-10</w:t>
            </w:r>
            <w:r w:rsidR="000A4837" w:rsidRPr="00B71585">
              <w:rPr>
                <w:color w:val="FF0000"/>
                <w:sz w:val="18"/>
                <w:szCs w:val="18"/>
                <w:lang w:val="fr-FR"/>
              </w:rPr>
              <w:t>-23</w:t>
            </w:r>
          </w:p>
        </w:tc>
        <w:tc>
          <w:tcPr>
            <w:tcW w:w="288" w:type="pct"/>
            <w:gridSpan w:val="2"/>
            <w:vMerge w:val="restart"/>
            <w:tcBorders>
              <w:top w:val="single" w:sz="4" w:space="0" w:color="auto"/>
              <w:left w:val="single" w:sz="4" w:space="0" w:color="auto"/>
              <w:right w:val="single" w:sz="4" w:space="0" w:color="auto"/>
            </w:tcBorders>
            <w:shd w:val="clear" w:color="auto" w:fill="auto"/>
            <w:vAlign w:val="center"/>
          </w:tcPr>
          <w:p w14:paraId="56EF727C" w14:textId="603646C5" w:rsidR="000A4837" w:rsidRPr="00B71585" w:rsidRDefault="00B71585" w:rsidP="000A4837">
            <w:pPr>
              <w:jc w:val="center"/>
              <w:rPr>
                <w:bCs/>
                <w:color w:val="FF0000"/>
                <w:sz w:val="18"/>
                <w:szCs w:val="18"/>
                <w:lang w:val="fr-FR"/>
              </w:rPr>
            </w:pPr>
            <w:r w:rsidRPr="00B71585">
              <w:rPr>
                <w:color w:val="FF0000"/>
                <w:sz w:val="18"/>
                <w:szCs w:val="18"/>
                <w:lang w:val="fr-FR"/>
              </w:rPr>
              <w:t>1-11</w:t>
            </w:r>
            <w:r w:rsidR="000A4837" w:rsidRPr="00B71585">
              <w:rPr>
                <w:color w:val="FF0000"/>
                <w:sz w:val="18"/>
                <w:szCs w:val="18"/>
                <w:lang w:val="fr-FR"/>
              </w:rPr>
              <w:t>-23</w:t>
            </w: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07E733" w14:textId="36EC710A" w:rsidR="000A4837" w:rsidRPr="00B71585" w:rsidRDefault="00B71585" w:rsidP="000A4837">
            <w:pPr>
              <w:jc w:val="center"/>
              <w:rPr>
                <w:bCs/>
                <w:color w:val="FF0000"/>
                <w:sz w:val="18"/>
                <w:szCs w:val="18"/>
                <w:lang w:val="fr-FR"/>
              </w:rPr>
            </w:pPr>
            <w:r w:rsidRPr="00B71585">
              <w:rPr>
                <w:color w:val="FF0000"/>
                <w:sz w:val="18"/>
                <w:szCs w:val="18"/>
                <w:lang w:val="fr-FR"/>
              </w:rPr>
              <w:t>1-11</w:t>
            </w:r>
            <w:r w:rsidR="000A4837" w:rsidRPr="00B71585">
              <w:rPr>
                <w:color w:val="FF0000"/>
                <w:sz w:val="18"/>
                <w:szCs w:val="18"/>
                <w:lang w:val="fr-FR"/>
              </w:rPr>
              <w:t>-23</w:t>
            </w: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3D5570" w14:textId="0E24FE30" w:rsidR="000A4837" w:rsidRPr="00B71585" w:rsidRDefault="00B71585" w:rsidP="000A4837">
            <w:pPr>
              <w:jc w:val="center"/>
              <w:rPr>
                <w:bCs/>
                <w:color w:val="FF0000"/>
                <w:sz w:val="18"/>
                <w:szCs w:val="18"/>
                <w:lang w:val="fr-FR"/>
              </w:rPr>
            </w:pPr>
            <w:r w:rsidRPr="00B71585">
              <w:rPr>
                <w:color w:val="FF0000"/>
                <w:sz w:val="18"/>
                <w:szCs w:val="18"/>
                <w:lang w:val="fr-FR"/>
              </w:rPr>
              <w:t>1-11</w:t>
            </w:r>
            <w:r w:rsidR="000A4837" w:rsidRPr="00B71585">
              <w:rPr>
                <w:color w:val="FF0000"/>
                <w:sz w:val="18"/>
                <w:szCs w:val="18"/>
                <w:lang w:val="fr-FR"/>
              </w:rPr>
              <w:t>-23</w:t>
            </w:r>
          </w:p>
        </w:tc>
        <w:tc>
          <w:tcPr>
            <w:tcW w:w="3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036F3A" w14:textId="1B7CFA0D" w:rsidR="000A4837" w:rsidRPr="00B71585" w:rsidRDefault="00B71585" w:rsidP="000A4837">
            <w:pPr>
              <w:jc w:val="center"/>
              <w:rPr>
                <w:bCs/>
                <w:color w:val="FF0000"/>
                <w:sz w:val="18"/>
                <w:szCs w:val="18"/>
                <w:lang w:val="fr-FR"/>
              </w:rPr>
            </w:pPr>
            <w:r w:rsidRPr="00B71585">
              <w:rPr>
                <w:color w:val="FF0000"/>
                <w:sz w:val="18"/>
                <w:szCs w:val="18"/>
                <w:lang w:val="fr-FR"/>
              </w:rPr>
              <w:t>5-11</w:t>
            </w:r>
            <w:r w:rsidR="000A4837" w:rsidRPr="00B71585">
              <w:rPr>
                <w:color w:val="FF0000"/>
                <w:sz w:val="18"/>
                <w:szCs w:val="18"/>
                <w:lang w:val="fr-FR"/>
              </w:rPr>
              <w:t>-23</w:t>
            </w:r>
          </w:p>
        </w:tc>
        <w:tc>
          <w:tcPr>
            <w:tcW w:w="278" w:type="pct"/>
            <w:vMerge w:val="restart"/>
            <w:tcBorders>
              <w:top w:val="single" w:sz="4" w:space="0" w:color="auto"/>
              <w:left w:val="single" w:sz="4" w:space="0" w:color="auto"/>
              <w:right w:val="single" w:sz="4" w:space="0" w:color="auto"/>
            </w:tcBorders>
            <w:shd w:val="clear" w:color="auto" w:fill="auto"/>
            <w:vAlign w:val="center"/>
          </w:tcPr>
          <w:p w14:paraId="24F2BFDB" w14:textId="4B0A33DD" w:rsidR="000A4837" w:rsidRPr="00B71585" w:rsidRDefault="00B71585" w:rsidP="000A4837">
            <w:pPr>
              <w:jc w:val="center"/>
              <w:rPr>
                <w:bCs/>
                <w:color w:val="FF0000"/>
                <w:sz w:val="18"/>
                <w:szCs w:val="18"/>
                <w:lang w:val="fr-FR"/>
              </w:rPr>
            </w:pPr>
            <w:r w:rsidRPr="00B71585">
              <w:rPr>
                <w:color w:val="FF0000"/>
                <w:sz w:val="18"/>
                <w:szCs w:val="18"/>
                <w:lang w:val="fr-FR"/>
              </w:rPr>
              <w:t>15-11</w:t>
            </w:r>
            <w:r w:rsidR="000A4837" w:rsidRPr="00B71585">
              <w:rPr>
                <w:color w:val="FF0000"/>
                <w:sz w:val="18"/>
                <w:szCs w:val="18"/>
                <w:lang w:val="fr-FR"/>
              </w:rPr>
              <w:t>-23</w:t>
            </w:r>
          </w:p>
        </w:tc>
        <w:tc>
          <w:tcPr>
            <w:tcW w:w="293" w:type="pct"/>
            <w:vMerge w:val="restart"/>
            <w:tcBorders>
              <w:top w:val="single" w:sz="4" w:space="0" w:color="auto"/>
              <w:left w:val="single" w:sz="4" w:space="0" w:color="auto"/>
              <w:right w:val="single" w:sz="4" w:space="0" w:color="auto"/>
            </w:tcBorders>
            <w:shd w:val="clear" w:color="auto" w:fill="auto"/>
          </w:tcPr>
          <w:p w14:paraId="0FB6E93D" w14:textId="66F0791C" w:rsidR="000A4837" w:rsidRPr="00E110F6" w:rsidRDefault="000A4837" w:rsidP="000A4837">
            <w:pPr>
              <w:spacing w:before="240"/>
              <w:jc w:val="center"/>
              <w:rPr>
                <w:bCs/>
                <w:color w:val="000000" w:themeColor="text1"/>
                <w:sz w:val="18"/>
                <w:szCs w:val="18"/>
                <w:lang w:val="fr-FR"/>
              </w:rPr>
            </w:pPr>
            <w:r w:rsidRPr="00B71585">
              <w:rPr>
                <w:bCs/>
                <w:color w:val="FF0000"/>
                <w:sz w:val="18"/>
                <w:szCs w:val="18"/>
                <w:lang w:val="fr-FR"/>
              </w:rPr>
              <w:t>30 jrs</w:t>
            </w:r>
          </w:p>
        </w:tc>
      </w:tr>
      <w:tr w:rsidR="008D0566" w:rsidRPr="00E110F6" w14:paraId="0FA919C0" w14:textId="77777777" w:rsidTr="00B71585">
        <w:trPr>
          <w:gridAfter w:val="1"/>
          <w:wAfter w:w="3" w:type="pct"/>
          <w:trHeight w:val="385"/>
        </w:trPr>
        <w:tc>
          <w:tcPr>
            <w:tcW w:w="138" w:type="pct"/>
            <w:vMerge/>
            <w:tcBorders>
              <w:left w:val="single" w:sz="4" w:space="0" w:color="auto"/>
              <w:bottom w:val="single" w:sz="4" w:space="0" w:color="auto"/>
              <w:right w:val="single" w:sz="4" w:space="0" w:color="auto"/>
            </w:tcBorders>
            <w:shd w:val="clear" w:color="auto" w:fill="auto"/>
            <w:noWrap/>
            <w:vAlign w:val="center"/>
          </w:tcPr>
          <w:p w14:paraId="440B5505" w14:textId="77777777" w:rsidR="000A4837" w:rsidRPr="00E110F6" w:rsidRDefault="000A4837" w:rsidP="000A4837">
            <w:pPr>
              <w:spacing w:before="120" w:after="120"/>
              <w:jc w:val="center"/>
              <w:rPr>
                <w:bCs/>
                <w:color w:val="000000" w:themeColor="text1"/>
                <w:sz w:val="18"/>
                <w:szCs w:val="18"/>
                <w:lang w:val="fr-FR"/>
              </w:rPr>
            </w:pPr>
          </w:p>
        </w:tc>
        <w:tc>
          <w:tcPr>
            <w:tcW w:w="230" w:type="pct"/>
            <w:vMerge/>
            <w:tcBorders>
              <w:left w:val="single" w:sz="4" w:space="0" w:color="auto"/>
              <w:bottom w:val="single" w:sz="4" w:space="0" w:color="auto"/>
              <w:right w:val="single" w:sz="4" w:space="0" w:color="auto"/>
            </w:tcBorders>
            <w:shd w:val="clear" w:color="auto" w:fill="auto"/>
            <w:vAlign w:val="center"/>
          </w:tcPr>
          <w:p w14:paraId="01C97D35" w14:textId="77777777" w:rsidR="000A4837" w:rsidRPr="00E110F6" w:rsidRDefault="000A4837" w:rsidP="000A4837">
            <w:pPr>
              <w:jc w:val="center"/>
              <w:rPr>
                <w:b/>
                <w:color w:val="000000" w:themeColor="text1"/>
                <w:sz w:val="18"/>
                <w:szCs w:val="18"/>
              </w:rPr>
            </w:pPr>
          </w:p>
        </w:tc>
        <w:tc>
          <w:tcPr>
            <w:tcW w:w="1073" w:type="pct"/>
            <w:vMerge/>
            <w:tcBorders>
              <w:left w:val="single" w:sz="4" w:space="0" w:color="auto"/>
              <w:bottom w:val="single" w:sz="4" w:space="0" w:color="auto"/>
              <w:right w:val="single" w:sz="4" w:space="0" w:color="auto"/>
            </w:tcBorders>
            <w:shd w:val="clear" w:color="auto" w:fill="auto"/>
            <w:vAlign w:val="center"/>
          </w:tcPr>
          <w:p w14:paraId="29D50C4F" w14:textId="77777777" w:rsidR="000A4837" w:rsidRPr="00E110F6" w:rsidRDefault="000A4837" w:rsidP="000A4837">
            <w:pPr>
              <w:rPr>
                <w:color w:val="000000" w:themeColor="text1"/>
                <w:sz w:val="18"/>
                <w:szCs w:val="18"/>
                <w:lang w:val="fr-FR"/>
              </w:rPr>
            </w:pPr>
          </w:p>
        </w:tc>
        <w:tc>
          <w:tcPr>
            <w:tcW w:w="384" w:type="pct"/>
            <w:vMerge/>
            <w:tcBorders>
              <w:left w:val="single" w:sz="4" w:space="0" w:color="auto"/>
              <w:bottom w:val="single" w:sz="4" w:space="0" w:color="auto"/>
              <w:right w:val="single" w:sz="4" w:space="0" w:color="auto"/>
            </w:tcBorders>
            <w:shd w:val="clear" w:color="auto" w:fill="auto"/>
            <w:vAlign w:val="center"/>
          </w:tcPr>
          <w:p w14:paraId="6D45F310" w14:textId="77777777" w:rsidR="000A4837" w:rsidRPr="00E110F6" w:rsidRDefault="000A4837" w:rsidP="000A4837">
            <w:pPr>
              <w:spacing w:before="120" w:after="120"/>
              <w:jc w:val="center"/>
              <w:rPr>
                <w:color w:val="000000" w:themeColor="text1"/>
                <w:sz w:val="18"/>
                <w:szCs w:val="18"/>
                <w:lang w:val="fr-FR"/>
              </w:rPr>
            </w:pPr>
          </w:p>
        </w:tc>
        <w:tc>
          <w:tcPr>
            <w:tcW w:w="288" w:type="pct"/>
            <w:vMerge/>
            <w:tcBorders>
              <w:left w:val="single" w:sz="4" w:space="0" w:color="auto"/>
              <w:bottom w:val="single" w:sz="4" w:space="0" w:color="auto"/>
              <w:right w:val="single" w:sz="4" w:space="0" w:color="auto"/>
            </w:tcBorders>
            <w:shd w:val="clear" w:color="auto" w:fill="auto"/>
            <w:vAlign w:val="center"/>
          </w:tcPr>
          <w:p w14:paraId="2F8A9EC8" w14:textId="77777777" w:rsidR="000A4837" w:rsidRPr="00E110F6" w:rsidRDefault="000A4837" w:rsidP="000A4837">
            <w:pPr>
              <w:spacing w:before="120" w:after="120"/>
              <w:rPr>
                <w:color w:val="000000" w:themeColor="text1"/>
                <w:sz w:val="18"/>
                <w:szCs w:val="18"/>
                <w:lang w:val="fr-FR"/>
              </w:rPr>
            </w:pPr>
          </w:p>
        </w:tc>
        <w:tc>
          <w:tcPr>
            <w:tcW w:w="239" w:type="pct"/>
            <w:vMerge/>
            <w:tcBorders>
              <w:left w:val="single" w:sz="4" w:space="0" w:color="auto"/>
              <w:bottom w:val="single" w:sz="4" w:space="0" w:color="auto"/>
              <w:right w:val="single" w:sz="4" w:space="0" w:color="auto"/>
            </w:tcBorders>
            <w:shd w:val="clear" w:color="auto" w:fill="auto"/>
          </w:tcPr>
          <w:p w14:paraId="73FA1CC5" w14:textId="77777777" w:rsidR="000A4837" w:rsidRPr="00E110F6" w:rsidRDefault="000A4837" w:rsidP="000A4837">
            <w:pPr>
              <w:spacing w:before="360" w:after="120"/>
              <w:rPr>
                <w:color w:val="000000" w:themeColor="text1"/>
                <w:sz w:val="18"/>
                <w:szCs w:val="18"/>
                <w:lang w:val="fr-FR"/>
              </w:rPr>
            </w:pPr>
          </w:p>
        </w:tc>
        <w:tc>
          <w:tcPr>
            <w:tcW w:w="192" w:type="pct"/>
            <w:vMerge/>
            <w:tcBorders>
              <w:left w:val="single" w:sz="4" w:space="0" w:color="auto"/>
              <w:bottom w:val="single" w:sz="4" w:space="0" w:color="auto"/>
              <w:right w:val="single" w:sz="4" w:space="0" w:color="auto"/>
            </w:tcBorders>
            <w:shd w:val="clear" w:color="auto" w:fill="auto"/>
            <w:vAlign w:val="center"/>
          </w:tcPr>
          <w:p w14:paraId="5D2EA1A8" w14:textId="77777777" w:rsidR="000A4837" w:rsidRPr="00E110F6" w:rsidRDefault="000A4837" w:rsidP="000A4837">
            <w:pPr>
              <w:jc w:val="center"/>
              <w:rPr>
                <w:bCs/>
                <w:color w:val="000000" w:themeColor="text1"/>
                <w:sz w:val="18"/>
                <w:szCs w:val="18"/>
                <w:lang w:val="fr-FR"/>
              </w:rPr>
            </w:pPr>
          </w:p>
        </w:tc>
        <w:tc>
          <w:tcPr>
            <w:tcW w:w="197" w:type="pct"/>
            <w:vMerge/>
            <w:tcBorders>
              <w:left w:val="single" w:sz="4" w:space="0" w:color="auto"/>
              <w:bottom w:val="single" w:sz="4" w:space="0" w:color="auto"/>
              <w:right w:val="single" w:sz="4" w:space="0" w:color="auto"/>
            </w:tcBorders>
            <w:shd w:val="clear" w:color="auto" w:fill="auto"/>
            <w:vAlign w:val="center"/>
          </w:tcPr>
          <w:p w14:paraId="60FCA00B" w14:textId="77777777" w:rsidR="000A4837" w:rsidRPr="00E110F6" w:rsidRDefault="000A4837" w:rsidP="000A4837">
            <w:pPr>
              <w:jc w:val="center"/>
              <w:rPr>
                <w:bCs/>
                <w:color w:val="000000" w:themeColor="text1"/>
                <w:sz w:val="18"/>
                <w:szCs w:val="18"/>
                <w:lang w:val="fr-FR"/>
              </w:rPr>
            </w:pPr>
          </w:p>
        </w:tc>
        <w:tc>
          <w:tcPr>
            <w:tcW w:w="290" w:type="pct"/>
            <w:vMerge/>
            <w:tcBorders>
              <w:left w:val="single" w:sz="4" w:space="0" w:color="auto"/>
              <w:bottom w:val="single" w:sz="4" w:space="0" w:color="auto"/>
              <w:right w:val="single" w:sz="4" w:space="0" w:color="auto"/>
            </w:tcBorders>
            <w:shd w:val="clear" w:color="auto" w:fill="auto"/>
            <w:vAlign w:val="center"/>
          </w:tcPr>
          <w:p w14:paraId="5694A30E" w14:textId="77777777" w:rsidR="000A4837" w:rsidRPr="00E110F6" w:rsidRDefault="000A4837" w:rsidP="000A4837">
            <w:pPr>
              <w:jc w:val="center"/>
              <w:rPr>
                <w:bCs/>
                <w:color w:val="000000" w:themeColor="text1"/>
                <w:sz w:val="18"/>
                <w:szCs w:val="18"/>
                <w:lang w:val="fr-FR"/>
              </w:rPr>
            </w:pPr>
          </w:p>
        </w:tc>
        <w:tc>
          <w:tcPr>
            <w:tcW w:w="288" w:type="pct"/>
            <w:gridSpan w:val="2"/>
            <w:vMerge/>
            <w:tcBorders>
              <w:left w:val="single" w:sz="4" w:space="0" w:color="auto"/>
              <w:bottom w:val="single" w:sz="4" w:space="0" w:color="auto"/>
              <w:right w:val="single" w:sz="4" w:space="0" w:color="auto"/>
            </w:tcBorders>
            <w:shd w:val="clear" w:color="auto" w:fill="auto"/>
            <w:vAlign w:val="center"/>
          </w:tcPr>
          <w:p w14:paraId="1F4040DB" w14:textId="77777777" w:rsidR="000A4837" w:rsidRPr="00E110F6" w:rsidRDefault="000A4837" w:rsidP="000A4837">
            <w:pPr>
              <w:jc w:val="center"/>
              <w:rPr>
                <w:bCs/>
                <w:color w:val="000000" w:themeColor="text1"/>
                <w:sz w:val="18"/>
                <w:szCs w:val="18"/>
                <w:lang w:val="fr-FR"/>
              </w:rPr>
            </w:pP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04D331" w14:textId="38CD950C" w:rsidR="000A4837" w:rsidRPr="00B71585" w:rsidRDefault="00B71585" w:rsidP="000A4837">
            <w:pPr>
              <w:jc w:val="center"/>
              <w:rPr>
                <w:bCs/>
                <w:color w:val="FF0000"/>
                <w:sz w:val="18"/>
                <w:szCs w:val="18"/>
                <w:lang w:val="fr-FR"/>
              </w:rPr>
            </w:pPr>
            <w:r w:rsidRPr="00B71585">
              <w:rPr>
                <w:color w:val="FF0000"/>
                <w:sz w:val="18"/>
                <w:szCs w:val="18"/>
                <w:lang w:val="fr-FR"/>
              </w:rPr>
              <w:t>1-11</w:t>
            </w:r>
            <w:r w:rsidR="000A4837" w:rsidRPr="00B71585">
              <w:rPr>
                <w:color w:val="FF0000"/>
                <w:sz w:val="18"/>
                <w:szCs w:val="18"/>
                <w:lang w:val="fr-FR"/>
              </w:rPr>
              <w:t>-23</w:t>
            </w: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27037F" w14:textId="1451C706" w:rsidR="000A4837" w:rsidRPr="00B71585" w:rsidRDefault="00B71585" w:rsidP="000A4837">
            <w:pPr>
              <w:jc w:val="center"/>
              <w:rPr>
                <w:bCs/>
                <w:color w:val="FF0000"/>
                <w:sz w:val="18"/>
                <w:szCs w:val="18"/>
                <w:lang w:val="fr-FR"/>
              </w:rPr>
            </w:pPr>
            <w:r w:rsidRPr="00B71585">
              <w:rPr>
                <w:color w:val="FF0000"/>
                <w:sz w:val="18"/>
                <w:szCs w:val="18"/>
                <w:lang w:val="fr-FR"/>
              </w:rPr>
              <w:t>3-11</w:t>
            </w:r>
            <w:r w:rsidR="000A4837" w:rsidRPr="00B71585">
              <w:rPr>
                <w:color w:val="FF0000"/>
                <w:sz w:val="18"/>
                <w:szCs w:val="18"/>
                <w:lang w:val="fr-FR"/>
              </w:rPr>
              <w:t>-23</w:t>
            </w:r>
          </w:p>
        </w:tc>
        <w:tc>
          <w:tcPr>
            <w:tcW w:w="3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BE135A" w14:textId="0ABD6845" w:rsidR="000A4837" w:rsidRPr="00B71585" w:rsidRDefault="00B71585" w:rsidP="000A4837">
            <w:pPr>
              <w:jc w:val="center"/>
              <w:rPr>
                <w:bCs/>
                <w:color w:val="FF0000"/>
                <w:sz w:val="18"/>
                <w:szCs w:val="18"/>
                <w:lang w:val="fr-FR"/>
              </w:rPr>
            </w:pPr>
            <w:r w:rsidRPr="00B71585">
              <w:rPr>
                <w:color w:val="FF0000"/>
                <w:sz w:val="18"/>
                <w:szCs w:val="18"/>
                <w:lang w:val="fr-FR"/>
              </w:rPr>
              <w:t>13-11</w:t>
            </w:r>
            <w:r w:rsidR="000A4837" w:rsidRPr="00B71585">
              <w:rPr>
                <w:color w:val="FF0000"/>
                <w:sz w:val="18"/>
                <w:szCs w:val="18"/>
                <w:lang w:val="fr-FR"/>
              </w:rPr>
              <w:t>-23</w:t>
            </w:r>
          </w:p>
        </w:tc>
        <w:tc>
          <w:tcPr>
            <w:tcW w:w="278" w:type="pct"/>
            <w:vMerge/>
            <w:tcBorders>
              <w:left w:val="single" w:sz="4" w:space="0" w:color="auto"/>
              <w:bottom w:val="single" w:sz="4" w:space="0" w:color="auto"/>
              <w:right w:val="single" w:sz="4" w:space="0" w:color="auto"/>
            </w:tcBorders>
            <w:shd w:val="clear" w:color="auto" w:fill="auto"/>
            <w:vAlign w:val="center"/>
          </w:tcPr>
          <w:p w14:paraId="4CF9330B" w14:textId="77777777" w:rsidR="000A4837" w:rsidRPr="00E110F6" w:rsidRDefault="000A4837" w:rsidP="000A4837">
            <w:pPr>
              <w:jc w:val="center"/>
              <w:rPr>
                <w:bCs/>
                <w:color w:val="000000" w:themeColor="text1"/>
                <w:sz w:val="18"/>
                <w:szCs w:val="18"/>
                <w:lang w:val="fr-FR"/>
              </w:rPr>
            </w:pPr>
          </w:p>
        </w:tc>
        <w:tc>
          <w:tcPr>
            <w:tcW w:w="293" w:type="pct"/>
            <w:vMerge/>
            <w:tcBorders>
              <w:left w:val="single" w:sz="4" w:space="0" w:color="auto"/>
              <w:bottom w:val="single" w:sz="4" w:space="0" w:color="auto"/>
              <w:right w:val="single" w:sz="4" w:space="0" w:color="auto"/>
            </w:tcBorders>
            <w:shd w:val="clear" w:color="auto" w:fill="auto"/>
          </w:tcPr>
          <w:p w14:paraId="0F28148D" w14:textId="77777777" w:rsidR="000A4837" w:rsidRPr="00E110F6" w:rsidRDefault="000A4837" w:rsidP="000A4837">
            <w:pPr>
              <w:spacing w:before="480"/>
              <w:jc w:val="center"/>
              <w:rPr>
                <w:bCs/>
                <w:color w:val="000000" w:themeColor="text1"/>
                <w:sz w:val="18"/>
                <w:szCs w:val="18"/>
                <w:lang w:val="fr-FR"/>
              </w:rPr>
            </w:pPr>
          </w:p>
        </w:tc>
      </w:tr>
      <w:tr w:rsidR="000771F5" w:rsidRPr="00E110F6" w14:paraId="109F89A4" w14:textId="77777777" w:rsidTr="0053565F">
        <w:trPr>
          <w:trHeight w:val="887"/>
        </w:trPr>
        <w:tc>
          <w:tcPr>
            <w:tcW w:w="138" w:type="pct"/>
            <w:tcBorders>
              <w:top w:val="single" w:sz="4" w:space="0" w:color="auto"/>
              <w:left w:val="single" w:sz="4" w:space="0" w:color="auto"/>
              <w:right w:val="single" w:sz="4" w:space="0" w:color="auto"/>
            </w:tcBorders>
            <w:shd w:val="clear" w:color="auto" w:fill="auto"/>
            <w:noWrap/>
            <w:vAlign w:val="center"/>
          </w:tcPr>
          <w:p w14:paraId="617B6C3B" w14:textId="18780C5C" w:rsidR="000771F5" w:rsidRPr="00E110F6" w:rsidRDefault="000771F5" w:rsidP="000A1912">
            <w:pPr>
              <w:spacing w:before="120" w:after="120"/>
              <w:jc w:val="center"/>
              <w:rPr>
                <w:bCs/>
                <w:color w:val="000000" w:themeColor="text1"/>
                <w:sz w:val="18"/>
                <w:szCs w:val="18"/>
                <w:lang w:val="fr-FR"/>
              </w:rPr>
            </w:pPr>
            <w:r>
              <w:rPr>
                <w:bCs/>
                <w:color w:val="000000" w:themeColor="text1"/>
                <w:sz w:val="18"/>
                <w:szCs w:val="18"/>
                <w:lang w:val="fr-FR"/>
              </w:rPr>
              <w:t>2</w:t>
            </w:r>
          </w:p>
        </w:tc>
        <w:tc>
          <w:tcPr>
            <w:tcW w:w="230" w:type="pct"/>
            <w:vMerge w:val="restart"/>
            <w:tcBorders>
              <w:top w:val="single" w:sz="4" w:space="0" w:color="auto"/>
              <w:left w:val="single" w:sz="4" w:space="0" w:color="auto"/>
              <w:right w:val="single" w:sz="4" w:space="0" w:color="auto"/>
            </w:tcBorders>
            <w:shd w:val="clear" w:color="auto" w:fill="auto"/>
            <w:vAlign w:val="center"/>
          </w:tcPr>
          <w:p w14:paraId="56F3FB5C" w14:textId="77777777" w:rsidR="000771F5" w:rsidRPr="00E110F6" w:rsidRDefault="000771F5" w:rsidP="000A1912">
            <w:pPr>
              <w:jc w:val="center"/>
              <w:rPr>
                <w:b/>
                <w:color w:val="FF0000"/>
                <w:sz w:val="18"/>
                <w:szCs w:val="18"/>
              </w:rPr>
            </w:pPr>
            <w:r w:rsidRPr="00E110F6">
              <w:rPr>
                <w:b/>
                <w:color w:val="FF0000"/>
                <w:sz w:val="18"/>
                <w:szCs w:val="18"/>
              </w:rPr>
              <w:t>6b.3</w:t>
            </w:r>
          </w:p>
          <w:p w14:paraId="68FECFC9" w14:textId="77777777" w:rsidR="000771F5" w:rsidRPr="00E110F6" w:rsidRDefault="000771F5" w:rsidP="000A1912">
            <w:pPr>
              <w:jc w:val="center"/>
              <w:rPr>
                <w:b/>
                <w:color w:val="FF0000"/>
                <w:sz w:val="18"/>
                <w:szCs w:val="18"/>
              </w:rPr>
            </w:pPr>
            <w:r w:rsidRPr="00E110F6">
              <w:rPr>
                <w:b/>
                <w:color w:val="FF0000"/>
                <w:sz w:val="18"/>
                <w:szCs w:val="18"/>
              </w:rPr>
              <w:t>6c.3</w:t>
            </w:r>
          </w:p>
          <w:p w14:paraId="12764A48" w14:textId="77777777" w:rsidR="000771F5" w:rsidRPr="00E110F6" w:rsidRDefault="000771F5" w:rsidP="000A1912">
            <w:pPr>
              <w:jc w:val="center"/>
              <w:rPr>
                <w:b/>
                <w:color w:val="FF0000"/>
                <w:sz w:val="18"/>
                <w:szCs w:val="18"/>
              </w:rPr>
            </w:pPr>
          </w:p>
        </w:tc>
        <w:tc>
          <w:tcPr>
            <w:tcW w:w="1073" w:type="pct"/>
            <w:tcBorders>
              <w:top w:val="single" w:sz="4" w:space="0" w:color="auto"/>
              <w:left w:val="single" w:sz="4" w:space="0" w:color="auto"/>
              <w:right w:val="single" w:sz="4" w:space="0" w:color="auto"/>
            </w:tcBorders>
            <w:shd w:val="clear" w:color="auto" w:fill="auto"/>
            <w:vAlign w:val="bottom"/>
          </w:tcPr>
          <w:p w14:paraId="5F0C7416" w14:textId="77777777" w:rsidR="000771F5" w:rsidRPr="00E110F6" w:rsidRDefault="000771F5" w:rsidP="000A1912">
            <w:pPr>
              <w:rPr>
                <w:color w:val="FF0000"/>
                <w:sz w:val="18"/>
                <w:szCs w:val="18"/>
                <w:lang w:val="fr-FR"/>
              </w:rPr>
            </w:pPr>
            <w:r w:rsidRPr="00E110F6">
              <w:rPr>
                <w:color w:val="FF0000"/>
                <w:sz w:val="18"/>
                <w:szCs w:val="18"/>
                <w:lang w:val="fr-FR"/>
              </w:rPr>
              <w:t>Recrutement de cabinets /Bureaux pour le suivi et contrôle et la qualité des travaux de construction du siège de CFOREM</w:t>
            </w:r>
          </w:p>
        </w:tc>
        <w:tc>
          <w:tcPr>
            <w:tcW w:w="384" w:type="pct"/>
            <w:tcBorders>
              <w:top w:val="single" w:sz="4" w:space="0" w:color="auto"/>
              <w:left w:val="single" w:sz="4" w:space="0" w:color="auto"/>
              <w:right w:val="single" w:sz="4" w:space="0" w:color="auto"/>
            </w:tcBorders>
            <w:shd w:val="clear" w:color="auto" w:fill="auto"/>
          </w:tcPr>
          <w:p w14:paraId="7BCE5837" w14:textId="77777777" w:rsidR="000771F5" w:rsidRPr="00E110F6" w:rsidRDefault="000771F5" w:rsidP="000A1912">
            <w:pPr>
              <w:spacing w:before="360" w:after="120"/>
              <w:jc w:val="center"/>
              <w:rPr>
                <w:b/>
                <w:color w:val="FF0000"/>
                <w:sz w:val="18"/>
                <w:szCs w:val="18"/>
                <w:lang w:val="fr-FR"/>
              </w:rPr>
            </w:pPr>
            <w:r w:rsidRPr="00E110F6">
              <w:rPr>
                <w:b/>
                <w:color w:val="FF0000"/>
                <w:sz w:val="18"/>
                <w:szCs w:val="18"/>
                <w:lang w:val="fr-FR"/>
              </w:rPr>
              <w:t>40 193 125</w:t>
            </w:r>
          </w:p>
        </w:tc>
        <w:tc>
          <w:tcPr>
            <w:tcW w:w="288" w:type="pct"/>
            <w:tcBorders>
              <w:top w:val="single" w:sz="4" w:space="0" w:color="auto"/>
              <w:left w:val="single" w:sz="4" w:space="0" w:color="auto"/>
              <w:right w:val="single" w:sz="4" w:space="0" w:color="auto"/>
            </w:tcBorders>
            <w:shd w:val="clear" w:color="auto" w:fill="auto"/>
          </w:tcPr>
          <w:p w14:paraId="361B2939" w14:textId="77777777" w:rsidR="000771F5" w:rsidRPr="00E110F6" w:rsidRDefault="000771F5" w:rsidP="000A1912">
            <w:pPr>
              <w:spacing w:before="360" w:after="120"/>
              <w:jc w:val="center"/>
              <w:rPr>
                <w:color w:val="FF0000"/>
                <w:sz w:val="18"/>
                <w:szCs w:val="18"/>
                <w:lang w:val="fr-FR"/>
              </w:rPr>
            </w:pPr>
            <w:r w:rsidRPr="00E110F6">
              <w:rPr>
                <w:bCs/>
                <w:color w:val="FF0000"/>
                <w:sz w:val="18"/>
                <w:szCs w:val="18"/>
                <w:lang w:val="fr-FR"/>
              </w:rPr>
              <w:t>DPRO</w:t>
            </w:r>
          </w:p>
        </w:tc>
        <w:tc>
          <w:tcPr>
            <w:tcW w:w="239" w:type="pct"/>
            <w:tcBorders>
              <w:top w:val="single" w:sz="4" w:space="0" w:color="auto"/>
              <w:left w:val="single" w:sz="4" w:space="0" w:color="auto"/>
              <w:right w:val="single" w:sz="4" w:space="0" w:color="auto"/>
            </w:tcBorders>
            <w:shd w:val="clear" w:color="auto" w:fill="auto"/>
          </w:tcPr>
          <w:p w14:paraId="4B093145" w14:textId="77777777" w:rsidR="000771F5" w:rsidRPr="00E110F6" w:rsidRDefault="000771F5" w:rsidP="000A1912">
            <w:pPr>
              <w:spacing w:before="360" w:after="120"/>
              <w:rPr>
                <w:color w:val="FF0000"/>
                <w:sz w:val="18"/>
                <w:szCs w:val="18"/>
                <w:lang w:val="fr-FR"/>
              </w:rPr>
            </w:pPr>
            <w:r w:rsidRPr="00E110F6">
              <w:rPr>
                <w:color w:val="FF0000"/>
                <w:sz w:val="18"/>
                <w:szCs w:val="18"/>
                <w:lang w:val="fr-FR"/>
              </w:rPr>
              <w:t>Post</w:t>
            </w:r>
          </w:p>
        </w:tc>
        <w:tc>
          <w:tcPr>
            <w:tcW w:w="2352" w:type="pct"/>
            <w:gridSpan w:val="12"/>
            <w:tcBorders>
              <w:top w:val="single" w:sz="4" w:space="0" w:color="auto"/>
              <w:left w:val="single" w:sz="4" w:space="0" w:color="auto"/>
              <w:right w:val="single" w:sz="4" w:space="0" w:color="auto"/>
            </w:tcBorders>
            <w:shd w:val="clear" w:color="auto" w:fill="auto"/>
            <w:vAlign w:val="center"/>
          </w:tcPr>
          <w:p w14:paraId="3AB3FB6F" w14:textId="77777777" w:rsidR="000771F5" w:rsidRPr="00E110F6" w:rsidRDefault="000771F5" w:rsidP="000A1912">
            <w:pPr>
              <w:jc w:val="center"/>
              <w:rPr>
                <w:color w:val="FF0000"/>
                <w:sz w:val="18"/>
                <w:szCs w:val="18"/>
                <w:lang w:val="fr-FR"/>
              </w:rPr>
            </w:pPr>
            <w:r w:rsidRPr="00E110F6">
              <w:rPr>
                <w:color w:val="FF0000"/>
                <w:sz w:val="18"/>
                <w:szCs w:val="18"/>
                <w:lang w:val="fr-FR"/>
              </w:rPr>
              <w:t>Marché abouti de 2022 dont le paiement sera effectué en 2023</w:t>
            </w:r>
          </w:p>
        </w:tc>
        <w:tc>
          <w:tcPr>
            <w:tcW w:w="296" w:type="pct"/>
            <w:gridSpan w:val="2"/>
            <w:tcBorders>
              <w:top w:val="single" w:sz="4" w:space="0" w:color="auto"/>
              <w:left w:val="single" w:sz="4" w:space="0" w:color="auto"/>
              <w:right w:val="single" w:sz="4" w:space="0" w:color="auto"/>
            </w:tcBorders>
            <w:shd w:val="clear" w:color="auto" w:fill="auto"/>
          </w:tcPr>
          <w:p w14:paraId="25C1A339" w14:textId="77777777" w:rsidR="000771F5" w:rsidRPr="00E110F6" w:rsidRDefault="000771F5" w:rsidP="000A1912">
            <w:pPr>
              <w:spacing w:before="240"/>
              <w:jc w:val="center"/>
              <w:rPr>
                <w:bCs/>
                <w:color w:val="FF0000"/>
                <w:sz w:val="18"/>
                <w:szCs w:val="18"/>
                <w:lang w:val="fr-FR"/>
              </w:rPr>
            </w:pPr>
            <w:r w:rsidRPr="00E110F6">
              <w:rPr>
                <w:bCs/>
                <w:color w:val="FF0000"/>
                <w:sz w:val="18"/>
                <w:szCs w:val="18"/>
                <w:lang w:val="fr-FR"/>
              </w:rPr>
              <w:t>12 mois</w:t>
            </w:r>
          </w:p>
        </w:tc>
      </w:tr>
      <w:tr w:rsidR="000771F5" w:rsidRPr="00E110F6" w14:paraId="1A3B6249" w14:textId="77777777" w:rsidTr="00B71585">
        <w:trPr>
          <w:trHeight w:val="385"/>
        </w:trPr>
        <w:tc>
          <w:tcPr>
            <w:tcW w:w="138" w:type="pct"/>
            <w:tcBorders>
              <w:top w:val="single" w:sz="4" w:space="0" w:color="auto"/>
              <w:left w:val="single" w:sz="4" w:space="0" w:color="auto"/>
              <w:right w:val="single" w:sz="4" w:space="0" w:color="auto"/>
            </w:tcBorders>
            <w:shd w:val="clear" w:color="auto" w:fill="auto"/>
            <w:noWrap/>
            <w:vAlign w:val="center"/>
          </w:tcPr>
          <w:p w14:paraId="53701A70" w14:textId="090A5D49" w:rsidR="000771F5" w:rsidRPr="00E110F6" w:rsidRDefault="000771F5" w:rsidP="000A1912">
            <w:pPr>
              <w:spacing w:before="120" w:after="120"/>
              <w:jc w:val="center"/>
              <w:rPr>
                <w:bCs/>
                <w:color w:val="000000" w:themeColor="text1"/>
                <w:sz w:val="18"/>
                <w:szCs w:val="18"/>
                <w:lang w:val="fr-FR"/>
              </w:rPr>
            </w:pPr>
            <w:r>
              <w:rPr>
                <w:bCs/>
                <w:color w:val="000000" w:themeColor="text1"/>
                <w:sz w:val="18"/>
                <w:szCs w:val="18"/>
                <w:lang w:val="fr-FR"/>
              </w:rPr>
              <w:t>3</w:t>
            </w:r>
          </w:p>
        </w:tc>
        <w:tc>
          <w:tcPr>
            <w:tcW w:w="230" w:type="pct"/>
            <w:vMerge/>
            <w:tcBorders>
              <w:left w:val="single" w:sz="4" w:space="0" w:color="auto"/>
              <w:right w:val="single" w:sz="4" w:space="0" w:color="auto"/>
            </w:tcBorders>
            <w:shd w:val="clear" w:color="auto" w:fill="auto"/>
            <w:vAlign w:val="center"/>
          </w:tcPr>
          <w:p w14:paraId="0EB32DEE" w14:textId="77777777" w:rsidR="000771F5" w:rsidRPr="00E110F6" w:rsidRDefault="000771F5" w:rsidP="000A1912">
            <w:pPr>
              <w:jc w:val="center"/>
              <w:rPr>
                <w:b/>
                <w:color w:val="FF0000"/>
                <w:sz w:val="18"/>
                <w:szCs w:val="18"/>
              </w:rPr>
            </w:pPr>
          </w:p>
        </w:tc>
        <w:tc>
          <w:tcPr>
            <w:tcW w:w="1073" w:type="pct"/>
            <w:tcBorders>
              <w:top w:val="single" w:sz="4" w:space="0" w:color="auto"/>
              <w:left w:val="single" w:sz="4" w:space="0" w:color="auto"/>
              <w:right w:val="single" w:sz="4" w:space="0" w:color="auto"/>
            </w:tcBorders>
            <w:shd w:val="clear" w:color="auto" w:fill="auto"/>
            <w:vAlign w:val="bottom"/>
          </w:tcPr>
          <w:p w14:paraId="0AF5C4E0" w14:textId="77777777" w:rsidR="000771F5" w:rsidRPr="00E110F6" w:rsidRDefault="000771F5" w:rsidP="000A1912">
            <w:pPr>
              <w:rPr>
                <w:color w:val="FF0000"/>
                <w:sz w:val="18"/>
                <w:szCs w:val="18"/>
                <w:lang w:val="fr-FR"/>
              </w:rPr>
            </w:pPr>
            <w:r w:rsidRPr="00E110F6">
              <w:rPr>
                <w:color w:val="FF0000"/>
                <w:sz w:val="18"/>
                <w:szCs w:val="18"/>
                <w:lang w:val="fr-FR"/>
              </w:rPr>
              <w:t>Appui technique pour les travaux de construction du siège de CFOREM (suivi architectural et laboratoire du contrôle et des travaux publics)</w:t>
            </w:r>
          </w:p>
        </w:tc>
        <w:tc>
          <w:tcPr>
            <w:tcW w:w="384" w:type="pct"/>
            <w:tcBorders>
              <w:top w:val="single" w:sz="4" w:space="0" w:color="auto"/>
              <w:left w:val="single" w:sz="4" w:space="0" w:color="auto"/>
              <w:right w:val="single" w:sz="4" w:space="0" w:color="auto"/>
            </w:tcBorders>
            <w:shd w:val="clear" w:color="auto" w:fill="auto"/>
          </w:tcPr>
          <w:p w14:paraId="118E8ECF" w14:textId="77777777" w:rsidR="000771F5" w:rsidRPr="00E110F6" w:rsidRDefault="000771F5" w:rsidP="000A1912">
            <w:pPr>
              <w:spacing w:before="360" w:after="120"/>
              <w:jc w:val="center"/>
              <w:rPr>
                <w:b/>
                <w:color w:val="FF0000"/>
                <w:sz w:val="18"/>
                <w:szCs w:val="18"/>
                <w:lang w:val="fr-FR"/>
              </w:rPr>
            </w:pPr>
            <w:r w:rsidRPr="00E110F6">
              <w:rPr>
                <w:b/>
                <w:color w:val="FF0000"/>
                <w:sz w:val="18"/>
                <w:szCs w:val="18"/>
                <w:lang w:val="fr-FR"/>
              </w:rPr>
              <w:t>34 836 465</w:t>
            </w:r>
          </w:p>
        </w:tc>
        <w:tc>
          <w:tcPr>
            <w:tcW w:w="288" w:type="pct"/>
            <w:tcBorders>
              <w:top w:val="single" w:sz="4" w:space="0" w:color="auto"/>
              <w:left w:val="single" w:sz="4" w:space="0" w:color="auto"/>
              <w:right w:val="single" w:sz="4" w:space="0" w:color="auto"/>
            </w:tcBorders>
            <w:shd w:val="clear" w:color="auto" w:fill="auto"/>
          </w:tcPr>
          <w:p w14:paraId="25094EFA" w14:textId="77777777" w:rsidR="000771F5" w:rsidRPr="00E110F6" w:rsidRDefault="000771F5" w:rsidP="000A1912">
            <w:pPr>
              <w:spacing w:before="360" w:after="120"/>
              <w:jc w:val="center"/>
              <w:rPr>
                <w:bCs/>
                <w:color w:val="FF0000"/>
                <w:sz w:val="18"/>
                <w:szCs w:val="18"/>
                <w:lang w:val="fr-FR"/>
              </w:rPr>
            </w:pPr>
            <w:r w:rsidRPr="00E110F6">
              <w:rPr>
                <w:bCs/>
                <w:color w:val="FF0000"/>
                <w:sz w:val="18"/>
                <w:szCs w:val="18"/>
                <w:lang w:val="fr-FR"/>
              </w:rPr>
              <w:t>ED</w:t>
            </w:r>
          </w:p>
        </w:tc>
        <w:tc>
          <w:tcPr>
            <w:tcW w:w="239" w:type="pct"/>
            <w:tcBorders>
              <w:top w:val="single" w:sz="4" w:space="0" w:color="auto"/>
              <w:left w:val="single" w:sz="4" w:space="0" w:color="auto"/>
              <w:right w:val="single" w:sz="4" w:space="0" w:color="auto"/>
            </w:tcBorders>
            <w:shd w:val="clear" w:color="auto" w:fill="auto"/>
          </w:tcPr>
          <w:p w14:paraId="71279400" w14:textId="77777777" w:rsidR="000771F5" w:rsidRPr="00E110F6" w:rsidRDefault="000771F5" w:rsidP="000A1912">
            <w:pPr>
              <w:spacing w:before="360" w:after="120"/>
              <w:rPr>
                <w:color w:val="FF0000"/>
                <w:sz w:val="18"/>
                <w:szCs w:val="18"/>
                <w:lang w:val="fr-FR"/>
              </w:rPr>
            </w:pPr>
            <w:r w:rsidRPr="00E110F6">
              <w:rPr>
                <w:color w:val="FF0000"/>
                <w:sz w:val="18"/>
                <w:szCs w:val="18"/>
                <w:lang w:val="fr-FR"/>
              </w:rPr>
              <w:t>Post</w:t>
            </w:r>
          </w:p>
        </w:tc>
        <w:tc>
          <w:tcPr>
            <w:tcW w:w="2352" w:type="pct"/>
            <w:gridSpan w:val="12"/>
            <w:tcBorders>
              <w:top w:val="single" w:sz="4" w:space="0" w:color="auto"/>
              <w:left w:val="single" w:sz="4" w:space="0" w:color="auto"/>
              <w:right w:val="single" w:sz="4" w:space="0" w:color="auto"/>
            </w:tcBorders>
            <w:shd w:val="clear" w:color="auto" w:fill="auto"/>
            <w:vAlign w:val="center"/>
          </w:tcPr>
          <w:p w14:paraId="1665B345" w14:textId="77777777" w:rsidR="000771F5" w:rsidRPr="00E110F6" w:rsidRDefault="000771F5" w:rsidP="000A1912">
            <w:pPr>
              <w:jc w:val="center"/>
              <w:rPr>
                <w:color w:val="FF0000"/>
                <w:sz w:val="18"/>
                <w:szCs w:val="18"/>
                <w:lang w:val="fr-FR"/>
              </w:rPr>
            </w:pPr>
            <w:r w:rsidRPr="00E110F6">
              <w:rPr>
                <w:color w:val="FF0000"/>
                <w:sz w:val="18"/>
                <w:szCs w:val="18"/>
                <w:lang w:val="fr-FR"/>
              </w:rPr>
              <w:t>Marché abouti de 2022 dont le paiement sera effectué en 2023</w:t>
            </w:r>
          </w:p>
        </w:tc>
        <w:tc>
          <w:tcPr>
            <w:tcW w:w="296" w:type="pct"/>
            <w:gridSpan w:val="2"/>
            <w:tcBorders>
              <w:top w:val="single" w:sz="4" w:space="0" w:color="auto"/>
              <w:left w:val="single" w:sz="4" w:space="0" w:color="auto"/>
              <w:right w:val="single" w:sz="4" w:space="0" w:color="auto"/>
            </w:tcBorders>
            <w:shd w:val="clear" w:color="auto" w:fill="auto"/>
          </w:tcPr>
          <w:p w14:paraId="569B2DDD" w14:textId="77777777" w:rsidR="000771F5" w:rsidRPr="00E110F6" w:rsidRDefault="000771F5" w:rsidP="000A1912">
            <w:pPr>
              <w:spacing w:before="240"/>
              <w:jc w:val="center"/>
              <w:rPr>
                <w:bCs/>
                <w:color w:val="FF0000"/>
                <w:sz w:val="18"/>
                <w:szCs w:val="18"/>
                <w:lang w:val="fr-FR"/>
              </w:rPr>
            </w:pPr>
            <w:r w:rsidRPr="00E110F6">
              <w:rPr>
                <w:bCs/>
                <w:color w:val="FF0000"/>
                <w:sz w:val="18"/>
                <w:szCs w:val="18"/>
                <w:lang w:val="fr-FR"/>
              </w:rPr>
              <w:t>12 mois</w:t>
            </w:r>
          </w:p>
        </w:tc>
      </w:tr>
      <w:tr w:rsidR="00D87098" w:rsidRPr="00E110F6" w14:paraId="317027E5" w14:textId="77777777" w:rsidTr="00B71585">
        <w:trPr>
          <w:trHeight w:val="385"/>
        </w:trPr>
        <w:tc>
          <w:tcPr>
            <w:tcW w:w="138" w:type="pct"/>
            <w:tcBorders>
              <w:top w:val="single" w:sz="4" w:space="0" w:color="auto"/>
              <w:left w:val="single" w:sz="4" w:space="0" w:color="auto"/>
              <w:right w:val="single" w:sz="4" w:space="0" w:color="auto"/>
            </w:tcBorders>
            <w:shd w:val="clear" w:color="auto" w:fill="auto"/>
            <w:noWrap/>
            <w:vAlign w:val="center"/>
          </w:tcPr>
          <w:p w14:paraId="6B08CB6E" w14:textId="478BA2C7" w:rsidR="000A4837" w:rsidRPr="00E110F6" w:rsidRDefault="00223FBB" w:rsidP="000A4837">
            <w:pPr>
              <w:spacing w:before="120" w:after="120"/>
              <w:jc w:val="center"/>
              <w:rPr>
                <w:bCs/>
                <w:color w:val="000000" w:themeColor="text1"/>
                <w:sz w:val="18"/>
                <w:szCs w:val="18"/>
                <w:lang w:val="fr-FR"/>
              </w:rPr>
            </w:pPr>
            <w:r w:rsidRPr="00E110F6">
              <w:rPr>
                <w:bCs/>
                <w:color w:val="000000" w:themeColor="text1"/>
                <w:sz w:val="18"/>
                <w:szCs w:val="18"/>
                <w:lang w:val="fr-FR"/>
              </w:rPr>
              <w:t>4</w:t>
            </w:r>
          </w:p>
        </w:tc>
        <w:tc>
          <w:tcPr>
            <w:tcW w:w="230" w:type="pct"/>
            <w:tcBorders>
              <w:top w:val="single" w:sz="4" w:space="0" w:color="auto"/>
              <w:left w:val="single" w:sz="4" w:space="0" w:color="auto"/>
              <w:right w:val="single" w:sz="4" w:space="0" w:color="auto"/>
            </w:tcBorders>
            <w:shd w:val="clear" w:color="auto" w:fill="auto"/>
            <w:vAlign w:val="center"/>
          </w:tcPr>
          <w:p w14:paraId="4B71297B" w14:textId="4922937A" w:rsidR="000A4837" w:rsidRPr="00E110F6" w:rsidRDefault="000A4837" w:rsidP="000A4837">
            <w:pPr>
              <w:jc w:val="center"/>
              <w:rPr>
                <w:b/>
                <w:color w:val="000000" w:themeColor="text1"/>
                <w:sz w:val="18"/>
                <w:szCs w:val="18"/>
              </w:rPr>
            </w:pPr>
            <w:r w:rsidRPr="00E110F6">
              <w:rPr>
                <w:b/>
                <w:color w:val="000000" w:themeColor="text1"/>
                <w:sz w:val="18"/>
                <w:szCs w:val="18"/>
              </w:rPr>
              <w:t>6d.1</w:t>
            </w:r>
          </w:p>
        </w:tc>
        <w:tc>
          <w:tcPr>
            <w:tcW w:w="1073" w:type="pct"/>
            <w:tcBorders>
              <w:top w:val="single" w:sz="4" w:space="0" w:color="auto"/>
              <w:left w:val="single" w:sz="4" w:space="0" w:color="auto"/>
              <w:right w:val="single" w:sz="4" w:space="0" w:color="auto"/>
            </w:tcBorders>
            <w:shd w:val="clear" w:color="auto" w:fill="auto"/>
            <w:vAlign w:val="center"/>
          </w:tcPr>
          <w:p w14:paraId="4F512A86" w14:textId="4E8093F3" w:rsidR="000A4837" w:rsidRPr="00E110F6" w:rsidRDefault="000A4837" w:rsidP="000A4837">
            <w:pPr>
              <w:rPr>
                <w:color w:val="000000" w:themeColor="text1"/>
                <w:sz w:val="18"/>
                <w:szCs w:val="18"/>
                <w:lang w:val="fr-FR"/>
              </w:rPr>
            </w:pPr>
            <w:r w:rsidRPr="00E110F6">
              <w:rPr>
                <w:color w:val="000000" w:themeColor="text1"/>
                <w:sz w:val="18"/>
                <w:szCs w:val="18"/>
                <w:lang w:val="fr-FR"/>
              </w:rPr>
              <w:t>Recrutement d’un consultant équipementier pour organiser l'équipement de la nouvelle infrastructure</w:t>
            </w:r>
          </w:p>
        </w:tc>
        <w:tc>
          <w:tcPr>
            <w:tcW w:w="384" w:type="pct"/>
            <w:tcBorders>
              <w:top w:val="single" w:sz="4" w:space="0" w:color="auto"/>
              <w:left w:val="single" w:sz="4" w:space="0" w:color="auto"/>
              <w:right w:val="single" w:sz="4" w:space="0" w:color="auto"/>
            </w:tcBorders>
            <w:shd w:val="clear" w:color="auto" w:fill="auto"/>
            <w:vAlign w:val="center"/>
          </w:tcPr>
          <w:p w14:paraId="77D94485" w14:textId="35B8A8F2" w:rsidR="000A4837" w:rsidRPr="00E110F6" w:rsidRDefault="000A4837" w:rsidP="000A4837">
            <w:pPr>
              <w:spacing w:before="120" w:after="120"/>
              <w:jc w:val="center"/>
              <w:rPr>
                <w:color w:val="000000" w:themeColor="text1"/>
                <w:sz w:val="18"/>
                <w:szCs w:val="18"/>
                <w:lang w:val="fr-FR"/>
              </w:rPr>
            </w:pPr>
            <w:r w:rsidRPr="00E110F6">
              <w:rPr>
                <w:color w:val="000000" w:themeColor="text1"/>
                <w:sz w:val="18"/>
                <w:szCs w:val="18"/>
                <w:lang w:val="fr-FR"/>
              </w:rPr>
              <w:t>15 275 000</w:t>
            </w:r>
          </w:p>
        </w:tc>
        <w:tc>
          <w:tcPr>
            <w:tcW w:w="288" w:type="pct"/>
            <w:tcBorders>
              <w:top w:val="single" w:sz="4" w:space="0" w:color="auto"/>
              <w:left w:val="single" w:sz="4" w:space="0" w:color="auto"/>
              <w:right w:val="single" w:sz="4" w:space="0" w:color="auto"/>
            </w:tcBorders>
            <w:shd w:val="clear" w:color="auto" w:fill="auto"/>
            <w:vAlign w:val="center"/>
          </w:tcPr>
          <w:p w14:paraId="6526AD75" w14:textId="08361353" w:rsidR="000A4837" w:rsidRPr="00E110F6" w:rsidRDefault="000A4837" w:rsidP="000A4837">
            <w:pPr>
              <w:spacing w:before="120" w:after="120"/>
              <w:jc w:val="center"/>
              <w:rPr>
                <w:color w:val="000000" w:themeColor="text1"/>
                <w:sz w:val="18"/>
                <w:szCs w:val="18"/>
                <w:lang w:val="fr-FR"/>
              </w:rPr>
            </w:pPr>
            <w:r w:rsidRPr="00E110F6">
              <w:rPr>
                <w:color w:val="000000" w:themeColor="text1"/>
                <w:sz w:val="18"/>
                <w:szCs w:val="18"/>
                <w:lang w:val="fr-FR"/>
              </w:rPr>
              <w:t>DPRO</w:t>
            </w:r>
          </w:p>
        </w:tc>
        <w:tc>
          <w:tcPr>
            <w:tcW w:w="239" w:type="pct"/>
            <w:tcBorders>
              <w:top w:val="single" w:sz="4" w:space="0" w:color="auto"/>
              <w:left w:val="single" w:sz="4" w:space="0" w:color="auto"/>
              <w:right w:val="single" w:sz="4" w:space="0" w:color="auto"/>
            </w:tcBorders>
            <w:shd w:val="clear" w:color="auto" w:fill="auto"/>
          </w:tcPr>
          <w:p w14:paraId="17D9472F" w14:textId="0F202DCC" w:rsidR="000A4837" w:rsidRPr="00E110F6" w:rsidRDefault="000A4837" w:rsidP="005E3C56">
            <w:pPr>
              <w:spacing w:before="240" w:after="120"/>
              <w:rPr>
                <w:color w:val="000000" w:themeColor="text1"/>
                <w:sz w:val="18"/>
                <w:szCs w:val="18"/>
                <w:lang w:val="fr-FR"/>
              </w:rPr>
            </w:pPr>
            <w:r w:rsidRPr="00E110F6">
              <w:rPr>
                <w:color w:val="000000" w:themeColor="text1"/>
                <w:sz w:val="18"/>
                <w:szCs w:val="18"/>
                <w:lang w:val="fr-FR"/>
              </w:rPr>
              <w:t>Post.</w:t>
            </w:r>
          </w:p>
        </w:tc>
        <w:tc>
          <w:tcPr>
            <w:tcW w:w="2352" w:type="pct"/>
            <w:gridSpan w:val="12"/>
            <w:tcBorders>
              <w:top w:val="single" w:sz="4" w:space="0" w:color="auto"/>
              <w:left w:val="single" w:sz="4" w:space="0" w:color="auto"/>
              <w:right w:val="single" w:sz="4" w:space="0" w:color="auto"/>
            </w:tcBorders>
            <w:shd w:val="clear" w:color="auto" w:fill="auto"/>
            <w:vAlign w:val="center"/>
          </w:tcPr>
          <w:p w14:paraId="7477AD57" w14:textId="77B3223B" w:rsidR="000A4837" w:rsidRPr="00E110F6" w:rsidRDefault="000A4837" w:rsidP="000A4837">
            <w:pPr>
              <w:jc w:val="center"/>
              <w:rPr>
                <w:color w:val="000000" w:themeColor="text1"/>
                <w:sz w:val="18"/>
                <w:szCs w:val="18"/>
                <w:lang w:val="fr-FR"/>
              </w:rPr>
            </w:pPr>
            <w:r w:rsidRPr="00E110F6">
              <w:rPr>
                <w:color w:val="000000" w:themeColor="text1"/>
                <w:sz w:val="18"/>
                <w:szCs w:val="18"/>
                <w:lang w:val="fr-FR"/>
              </w:rPr>
              <w:t>Marché abouti de 2022 dont le paiement sera effectué en 2023</w:t>
            </w:r>
          </w:p>
        </w:tc>
        <w:tc>
          <w:tcPr>
            <w:tcW w:w="296" w:type="pct"/>
            <w:gridSpan w:val="2"/>
            <w:tcBorders>
              <w:top w:val="single" w:sz="4" w:space="0" w:color="auto"/>
              <w:left w:val="single" w:sz="4" w:space="0" w:color="auto"/>
              <w:right w:val="single" w:sz="4" w:space="0" w:color="auto"/>
            </w:tcBorders>
            <w:shd w:val="clear" w:color="auto" w:fill="auto"/>
          </w:tcPr>
          <w:p w14:paraId="2E41E80E" w14:textId="2E352400" w:rsidR="000A4837" w:rsidRPr="00E110F6" w:rsidRDefault="000A4837" w:rsidP="000A4837">
            <w:pPr>
              <w:spacing w:before="480"/>
              <w:jc w:val="center"/>
              <w:rPr>
                <w:bCs/>
                <w:color w:val="000000" w:themeColor="text1"/>
                <w:sz w:val="18"/>
                <w:szCs w:val="18"/>
                <w:lang w:val="fr-FR"/>
              </w:rPr>
            </w:pPr>
            <w:r w:rsidRPr="00E110F6">
              <w:rPr>
                <w:bCs/>
                <w:color w:val="000000" w:themeColor="text1"/>
                <w:sz w:val="18"/>
                <w:szCs w:val="18"/>
                <w:lang w:val="fr-FR"/>
              </w:rPr>
              <w:t>30 jrs</w:t>
            </w:r>
          </w:p>
        </w:tc>
      </w:tr>
      <w:tr w:rsidR="00D87098" w:rsidRPr="00E110F6" w14:paraId="082DFFA1" w14:textId="77777777" w:rsidTr="00B71585">
        <w:trPr>
          <w:gridAfter w:val="1"/>
          <w:wAfter w:w="3" w:type="pct"/>
          <w:trHeight w:val="385"/>
        </w:trPr>
        <w:tc>
          <w:tcPr>
            <w:tcW w:w="138" w:type="pct"/>
            <w:vMerge w:val="restart"/>
            <w:tcBorders>
              <w:top w:val="single" w:sz="4" w:space="0" w:color="auto"/>
              <w:left w:val="single" w:sz="4" w:space="0" w:color="auto"/>
              <w:right w:val="single" w:sz="4" w:space="0" w:color="auto"/>
            </w:tcBorders>
            <w:shd w:val="clear" w:color="auto" w:fill="auto"/>
            <w:noWrap/>
            <w:vAlign w:val="center"/>
          </w:tcPr>
          <w:p w14:paraId="3C7745E7" w14:textId="52F089BA" w:rsidR="000A4837" w:rsidRPr="00E110F6" w:rsidRDefault="00223FBB" w:rsidP="000A4837">
            <w:pPr>
              <w:spacing w:before="120" w:after="120"/>
              <w:jc w:val="center"/>
              <w:rPr>
                <w:bCs/>
                <w:color w:val="000000" w:themeColor="text1"/>
                <w:sz w:val="18"/>
                <w:szCs w:val="18"/>
                <w:lang w:val="fr-FR"/>
              </w:rPr>
            </w:pPr>
            <w:r w:rsidRPr="00E110F6">
              <w:rPr>
                <w:bCs/>
                <w:color w:val="000000" w:themeColor="text1"/>
                <w:sz w:val="18"/>
                <w:szCs w:val="18"/>
                <w:lang w:val="fr-FR"/>
              </w:rPr>
              <w:t>5</w:t>
            </w:r>
          </w:p>
        </w:tc>
        <w:tc>
          <w:tcPr>
            <w:tcW w:w="230" w:type="pct"/>
            <w:vMerge w:val="restart"/>
            <w:tcBorders>
              <w:top w:val="single" w:sz="4" w:space="0" w:color="auto"/>
              <w:left w:val="single" w:sz="4" w:space="0" w:color="auto"/>
              <w:right w:val="single" w:sz="4" w:space="0" w:color="auto"/>
            </w:tcBorders>
            <w:shd w:val="clear" w:color="auto" w:fill="auto"/>
            <w:vAlign w:val="center"/>
          </w:tcPr>
          <w:p w14:paraId="46C18682" w14:textId="7732F70A" w:rsidR="000A4837" w:rsidRPr="00E110F6" w:rsidRDefault="000A4837" w:rsidP="000A4837">
            <w:pPr>
              <w:jc w:val="center"/>
              <w:rPr>
                <w:b/>
                <w:color w:val="000000" w:themeColor="text1"/>
                <w:sz w:val="18"/>
                <w:szCs w:val="18"/>
              </w:rPr>
            </w:pPr>
            <w:r w:rsidRPr="00E110F6">
              <w:rPr>
                <w:b/>
                <w:color w:val="000000" w:themeColor="text1"/>
                <w:sz w:val="18"/>
                <w:szCs w:val="18"/>
              </w:rPr>
              <w:t>8k.6</w:t>
            </w:r>
          </w:p>
        </w:tc>
        <w:tc>
          <w:tcPr>
            <w:tcW w:w="1073" w:type="pct"/>
            <w:vMerge w:val="restart"/>
            <w:tcBorders>
              <w:top w:val="single" w:sz="4" w:space="0" w:color="auto"/>
              <w:left w:val="single" w:sz="4" w:space="0" w:color="auto"/>
              <w:right w:val="single" w:sz="4" w:space="0" w:color="auto"/>
            </w:tcBorders>
            <w:shd w:val="clear" w:color="auto" w:fill="auto"/>
            <w:vAlign w:val="center"/>
          </w:tcPr>
          <w:p w14:paraId="09521008" w14:textId="6C20C915" w:rsidR="000A4837" w:rsidRPr="00E110F6" w:rsidRDefault="000A4837" w:rsidP="000A4837">
            <w:pPr>
              <w:rPr>
                <w:color w:val="000000" w:themeColor="text1"/>
                <w:sz w:val="18"/>
                <w:szCs w:val="18"/>
                <w:lang w:val="fr-FR"/>
              </w:rPr>
            </w:pPr>
            <w:r w:rsidRPr="00E110F6">
              <w:rPr>
                <w:color w:val="000000" w:themeColor="text1"/>
                <w:sz w:val="18"/>
                <w:szCs w:val="18"/>
                <w:lang w:val="fr-FR"/>
              </w:rPr>
              <w:t>Réaliser une cartographie des infrastructures et équipements de recherche de l’Université Joseph KI-Zerbo</w:t>
            </w:r>
          </w:p>
        </w:tc>
        <w:tc>
          <w:tcPr>
            <w:tcW w:w="384" w:type="pct"/>
            <w:vMerge w:val="restart"/>
            <w:tcBorders>
              <w:top w:val="single" w:sz="4" w:space="0" w:color="auto"/>
              <w:left w:val="single" w:sz="4" w:space="0" w:color="auto"/>
              <w:right w:val="single" w:sz="4" w:space="0" w:color="auto"/>
            </w:tcBorders>
            <w:shd w:val="clear" w:color="auto" w:fill="auto"/>
            <w:vAlign w:val="center"/>
          </w:tcPr>
          <w:p w14:paraId="2C3DBE7A" w14:textId="298F3F9B" w:rsidR="000A4837" w:rsidRPr="00E110F6" w:rsidRDefault="000A4837" w:rsidP="000A4837">
            <w:pPr>
              <w:spacing w:before="120" w:after="120"/>
              <w:jc w:val="center"/>
              <w:rPr>
                <w:color w:val="000000" w:themeColor="text1"/>
                <w:sz w:val="18"/>
                <w:szCs w:val="18"/>
                <w:lang w:val="fr-FR"/>
              </w:rPr>
            </w:pPr>
            <w:r w:rsidRPr="00E110F6">
              <w:rPr>
                <w:color w:val="000000" w:themeColor="text1"/>
                <w:sz w:val="18"/>
                <w:szCs w:val="18"/>
                <w:lang w:val="fr-FR"/>
              </w:rPr>
              <w:t>4 769 025</w:t>
            </w:r>
          </w:p>
        </w:tc>
        <w:tc>
          <w:tcPr>
            <w:tcW w:w="288" w:type="pct"/>
            <w:vMerge w:val="restart"/>
            <w:tcBorders>
              <w:top w:val="single" w:sz="4" w:space="0" w:color="auto"/>
              <w:left w:val="single" w:sz="4" w:space="0" w:color="auto"/>
              <w:right w:val="single" w:sz="4" w:space="0" w:color="auto"/>
            </w:tcBorders>
            <w:shd w:val="clear" w:color="auto" w:fill="auto"/>
            <w:vAlign w:val="center"/>
          </w:tcPr>
          <w:p w14:paraId="57C1114E" w14:textId="243835DC" w:rsidR="000A4837" w:rsidRPr="00E110F6" w:rsidRDefault="000A4837" w:rsidP="000A4837">
            <w:pPr>
              <w:spacing w:before="120" w:after="120"/>
              <w:jc w:val="center"/>
              <w:rPr>
                <w:color w:val="000000" w:themeColor="text1"/>
                <w:sz w:val="18"/>
                <w:szCs w:val="18"/>
                <w:lang w:val="fr-FR"/>
              </w:rPr>
            </w:pPr>
            <w:r w:rsidRPr="00E110F6">
              <w:rPr>
                <w:color w:val="000000" w:themeColor="text1"/>
                <w:sz w:val="18"/>
                <w:szCs w:val="18"/>
                <w:lang w:val="fr-FR"/>
              </w:rPr>
              <w:t>CC</w:t>
            </w:r>
          </w:p>
        </w:tc>
        <w:tc>
          <w:tcPr>
            <w:tcW w:w="239" w:type="pct"/>
            <w:vMerge w:val="restart"/>
            <w:tcBorders>
              <w:top w:val="single" w:sz="4" w:space="0" w:color="auto"/>
              <w:left w:val="single" w:sz="4" w:space="0" w:color="auto"/>
              <w:right w:val="single" w:sz="4" w:space="0" w:color="auto"/>
            </w:tcBorders>
            <w:shd w:val="clear" w:color="auto" w:fill="auto"/>
          </w:tcPr>
          <w:p w14:paraId="24C1C603" w14:textId="7971C7F4" w:rsidR="000A4837" w:rsidRPr="00E110F6" w:rsidRDefault="000A4837" w:rsidP="000A4837">
            <w:pPr>
              <w:spacing w:before="360" w:after="120"/>
              <w:rPr>
                <w:color w:val="000000" w:themeColor="text1"/>
                <w:sz w:val="18"/>
                <w:szCs w:val="18"/>
                <w:lang w:val="fr-FR"/>
              </w:rPr>
            </w:pPr>
            <w:r w:rsidRPr="00E110F6">
              <w:rPr>
                <w:color w:val="000000" w:themeColor="text1"/>
                <w:sz w:val="18"/>
                <w:szCs w:val="18"/>
                <w:lang w:val="fr-FR"/>
              </w:rPr>
              <w:t>Post.</w:t>
            </w:r>
          </w:p>
        </w:tc>
        <w:tc>
          <w:tcPr>
            <w:tcW w:w="192" w:type="pct"/>
            <w:vMerge w:val="restart"/>
            <w:tcBorders>
              <w:top w:val="single" w:sz="4" w:space="0" w:color="auto"/>
              <w:left w:val="single" w:sz="4" w:space="0" w:color="auto"/>
              <w:right w:val="single" w:sz="4" w:space="0" w:color="auto"/>
            </w:tcBorders>
            <w:shd w:val="clear" w:color="auto" w:fill="auto"/>
            <w:vAlign w:val="center"/>
          </w:tcPr>
          <w:p w14:paraId="2499AC26" w14:textId="574BA33C" w:rsidR="000A4837" w:rsidRPr="00E110F6" w:rsidRDefault="000A4837" w:rsidP="000A4837">
            <w:pPr>
              <w:spacing w:after="100" w:afterAutospacing="1"/>
              <w:jc w:val="center"/>
              <w:rPr>
                <w:color w:val="000000" w:themeColor="text1"/>
                <w:sz w:val="18"/>
                <w:szCs w:val="18"/>
                <w:lang w:val="fr-FR"/>
              </w:rPr>
            </w:pPr>
            <w:r w:rsidRPr="00E110F6">
              <w:rPr>
                <w:color w:val="000000" w:themeColor="text1"/>
                <w:sz w:val="18"/>
                <w:szCs w:val="18"/>
                <w:lang w:val="fr-FR"/>
              </w:rPr>
              <w:t>-</w:t>
            </w:r>
          </w:p>
        </w:tc>
        <w:tc>
          <w:tcPr>
            <w:tcW w:w="197" w:type="pct"/>
            <w:vMerge w:val="restart"/>
            <w:tcBorders>
              <w:top w:val="single" w:sz="4" w:space="0" w:color="auto"/>
              <w:left w:val="single" w:sz="4" w:space="0" w:color="auto"/>
              <w:right w:val="single" w:sz="4" w:space="0" w:color="auto"/>
            </w:tcBorders>
            <w:shd w:val="clear" w:color="auto" w:fill="auto"/>
            <w:vAlign w:val="center"/>
          </w:tcPr>
          <w:p w14:paraId="366DE7BA" w14:textId="0BC22737" w:rsidR="000A4837" w:rsidRPr="00E110F6" w:rsidRDefault="000A4837" w:rsidP="000A4837">
            <w:pPr>
              <w:spacing w:after="100" w:afterAutospacing="1"/>
              <w:jc w:val="center"/>
              <w:rPr>
                <w:color w:val="000000" w:themeColor="text1"/>
                <w:sz w:val="18"/>
                <w:szCs w:val="18"/>
                <w:lang w:val="fr-FR"/>
              </w:rPr>
            </w:pPr>
            <w:r w:rsidRPr="00E110F6">
              <w:rPr>
                <w:color w:val="000000" w:themeColor="text1"/>
                <w:sz w:val="18"/>
                <w:szCs w:val="18"/>
                <w:lang w:val="fr-FR"/>
              </w:rPr>
              <w:t>-</w:t>
            </w:r>
          </w:p>
        </w:tc>
        <w:tc>
          <w:tcPr>
            <w:tcW w:w="290" w:type="pct"/>
            <w:vMerge w:val="restart"/>
            <w:tcBorders>
              <w:top w:val="single" w:sz="4" w:space="0" w:color="auto"/>
              <w:left w:val="single" w:sz="4" w:space="0" w:color="auto"/>
              <w:right w:val="single" w:sz="4" w:space="0" w:color="auto"/>
            </w:tcBorders>
            <w:shd w:val="clear" w:color="auto" w:fill="auto"/>
          </w:tcPr>
          <w:p w14:paraId="315F8DB5" w14:textId="14856289" w:rsidR="000A4837" w:rsidRPr="00E110F6" w:rsidRDefault="000A4837" w:rsidP="000A4837">
            <w:pPr>
              <w:spacing w:before="240"/>
              <w:jc w:val="center"/>
              <w:rPr>
                <w:color w:val="000000" w:themeColor="text1"/>
                <w:sz w:val="18"/>
                <w:szCs w:val="18"/>
                <w:lang w:val="fr-FR"/>
              </w:rPr>
            </w:pPr>
            <w:r w:rsidRPr="00E110F6">
              <w:rPr>
                <w:color w:val="000000" w:themeColor="text1"/>
                <w:sz w:val="18"/>
                <w:szCs w:val="18"/>
                <w:lang w:val="fr-FR"/>
              </w:rPr>
              <w:t>15-05-23</w:t>
            </w:r>
          </w:p>
        </w:tc>
        <w:tc>
          <w:tcPr>
            <w:tcW w:w="286" w:type="pct"/>
            <w:vMerge w:val="restart"/>
            <w:tcBorders>
              <w:top w:val="single" w:sz="4" w:space="0" w:color="auto"/>
              <w:left w:val="single" w:sz="4" w:space="0" w:color="auto"/>
              <w:right w:val="single" w:sz="4" w:space="0" w:color="auto"/>
            </w:tcBorders>
            <w:shd w:val="clear" w:color="auto" w:fill="auto"/>
          </w:tcPr>
          <w:p w14:paraId="39CC2901" w14:textId="3C6C2031" w:rsidR="000A4837" w:rsidRPr="00E110F6" w:rsidRDefault="000A4837" w:rsidP="000A4837">
            <w:pPr>
              <w:spacing w:before="240"/>
              <w:jc w:val="center"/>
              <w:rPr>
                <w:color w:val="000000" w:themeColor="text1"/>
                <w:sz w:val="18"/>
                <w:szCs w:val="18"/>
                <w:lang w:val="fr-FR"/>
              </w:rPr>
            </w:pPr>
            <w:r w:rsidRPr="00E110F6">
              <w:rPr>
                <w:color w:val="000000" w:themeColor="text1"/>
                <w:sz w:val="18"/>
                <w:szCs w:val="18"/>
                <w:lang w:val="fr-FR"/>
              </w:rPr>
              <w:t>18-05-23</w:t>
            </w: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tcPr>
          <w:p w14:paraId="684DD371" w14:textId="15886F47" w:rsidR="000A4837" w:rsidRPr="00E110F6" w:rsidRDefault="000A4837" w:rsidP="000A4837">
            <w:pPr>
              <w:spacing w:before="120" w:after="100" w:afterAutospacing="1"/>
              <w:jc w:val="center"/>
              <w:rPr>
                <w:color w:val="000000" w:themeColor="text1"/>
                <w:sz w:val="18"/>
                <w:szCs w:val="18"/>
                <w:lang w:val="fr-FR"/>
              </w:rPr>
            </w:pPr>
            <w:r w:rsidRPr="00E110F6">
              <w:rPr>
                <w:color w:val="000000" w:themeColor="text1"/>
                <w:sz w:val="18"/>
                <w:szCs w:val="18"/>
                <w:lang w:val="fr-FR"/>
              </w:rPr>
              <w:t>18-05-23</w:t>
            </w: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tcPr>
          <w:p w14:paraId="0CB58C37" w14:textId="6891C74C" w:rsidR="000A4837" w:rsidRPr="00E110F6" w:rsidRDefault="000A4837" w:rsidP="000A4837">
            <w:pPr>
              <w:spacing w:before="120" w:after="100" w:afterAutospacing="1"/>
              <w:jc w:val="center"/>
              <w:rPr>
                <w:color w:val="000000" w:themeColor="text1"/>
                <w:sz w:val="18"/>
                <w:szCs w:val="18"/>
                <w:lang w:val="fr-FR"/>
              </w:rPr>
            </w:pPr>
            <w:r w:rsidRPr="00E110F6">
              <w:rPr>
                <w:color w:val="000000" w:themeColor="text1"/>
                <w:sz w:val="18"/>
                <w:szCs w:val="18"/>
                <w:lang w:val="fr-FR"/>
              </w:rPr>
              <w:t>18-05-23</w:t>
            </w:r>
          </w:p>
        </w:tc>
        <w:tc>
          <w:tcPr>
            <w:tcW w:w="334" w:type="pct"/>
            <w:gridSpan w:val="2"/>
            <w:tcBorders>
              <w:top w:val="single" w:sz="4" w:space="0" w:color="auto"/>
              <w:left w:val="single" w:sz="4" w:space="0" w:color="auto"/>
              <w:bottom w:val="single" w:sz="4" w:space="0" w:color="auto"/>
              <w:right w:val="single" w:sz="4" w:space="0" w:color="auto"/>
            </w:tcBorders>
            <w:shd w:val="clear" w:color="auto" w:fill="auto"/>
          </w:tcPr>
          <w:p w14:paraId="2BD0DE9E" w14:textId="6FE73182" w:rsidR="000A4837" w:rsidRPr="00E110F6" w:rsidRDefault="000A4837" w:rsidP="000A4837">
            <w:pPr>
              <w:spacing w:before="120" w:after="100" w:afterAutospacing="1"/>
              <w:jc w:val="center"/>
              <w:rPr>
                <w:color w:val="000000" w:themeColor="text1"/>
                <w:sz w:val="18"/>
                <w:szCs w:val="18"/>
                <w:lang w:val="fr-FR"/>
              </w:rPr>
            </w:pPr>
            <w:r w:rsidRPr="00E110F6">
              <w:rPr>
                <w:color w:val="000000" w:themeColor="text1"/>
                <w:sz w:val="18"/>
                <w:szCs w:val="18"/>
                <w:lang w:val="fr-FR"/>
              </w:rPr>
              <w:t>22-05-23</w:t>
            </w:r>
          </w:p>
        </w:tc>
        <w:tc>
          <w:tcPr>
            <w:tcW w:w="285" w:type="pct"/>
            <w:gridSpan w:val="2"/>
            <w:vMerge w:val="restart"/>
            <w:tcBorders>
              <w:top w:val="single" w:sz="4" w:space="0" w:color="auto"/>
              <w:left w:val="single" w:sz="4" w:space="0" w:color="auto"/>
              <w:right w:val="single" w:sz="4" w:space="0" w:color="auto"/>
            </w:tcBorders>
            <w:shd w:val="clear" w:color="auto" w:fill="auto"/>
          </w:tcPr>
          <w:p w14:paraId="38D6316A" w14:textId="70E08890" w:rsidR="000A4837" w:rsidRPr="00E110F6" w:rsidRDefault="000A4837" w:rsidP="000A4837">
            <w:pPr>
              <w:spacing w:before="360" w:after="100" w:afterAutospacing="1"/>
              <w:jc w:val="center"/>
              <w:rPr>
                <w:color w:val="000000" w:themeColor="text1"/>
                <w:sz w:val="18"/>
                <w:szCs w:val="18"/>
                <w:lang w:val="fr-FR"/>
              </w:rPr>
            </w:pPr>
            <w:r w:rsidRPr="00E110F6">
              <w:rPr>
                <w:color w:val="000000" w:themeColor="text1"/>
                <w:sz w:val="18"/>
                <w:szCs w:val="18"/>
                <w:lang w:val="fr-FR"/>
              </w:rPr>
              <w:t>1-06-23</w:t>
            </w:r>
          </w:p>
        </w:tc>
        <w:tc>
          <w:tcPr>
            <w:tcW w:w="293" w:type="pct"/>
            <w:vMerge w:val="restart"/>
            <w:tcBorders>
              <w:top w:val="single" w:sz="4" w:space="0" w:color="auto"/>
              <w:left w:val="single" w:sz="4" w:space="0" w:color="auto"/>
              <w:right w:val="single" w:sz="4" w:space="0" w:color="auto"/>
            </w:tcBorders>
            <w:shd w:val="clear" w:color="auto" w:fill="auto"/>
          </w:tcPr>
          <w:p w14:paraId="0C327E90" w14:textId="7784AE5B" w:rsidR="000A4837" w:rsidRPr="00E110F6" w:rsidRDefault="000A4837" w:rsidP="000A4837">
            <w:pPr>
              <w:spacing w:before="360"/>
              <w:jc w:val="center"/>
              <w:rPr>
                <w:bCs/>
                <w:color w:val="000000" w:themeColor="text1"/>
                <w:sz w:val="18"/>
                <w:szCs w:val="18"/>
                <w:lang w:val="fr-FR"/>
              </w:rPr>
            </w:pPr>
            <w:r w:rsidRPr="00E110F6">
              <w:rPr>
                <w:bCs/>
                <w:color w:val="000000" w:themeColor="text1"/>
                <w:sz w:val="18"/>
                <w:szCs w:val="18"/>
                <w:lang w:val="fr-FR"/>
              </w:rPr>
              <w:t>30 jrs</w:t>
            </w:r>
          </w:p>
        </w:tc>
      </w:tr>
      <w:tr w:rsidR="000A4837" w:rsidRPr="00E110F6" w14:paraId="06BF6FA4" w14:textId="77777777" w:rsidTr="00B71585">
        <w:trPr>
          <w:gridAfter w:val="1"/>
          <w:wAfter w:w="3" w:type="pct"/>
          <w:trHeight w:val="400"/>
        </w:trPr>
        <w:tc>
          <w:tcPr>
            <w:tcW w:w="138" w:type="pct"/>
            <w:vMerge/>
            <w:tcBorders>
              <w:left w:val="single" w:sz="4" w:space="0" w:color="auto"/>
              <w:bottom w:val="single" w:sz="4" w:space="0" w:color="auto"/>
              <w:right w:val="single" w:sz="4" w:space="0" w:color="auto"/>
            </w:tcBorders>
            <w:shd w:val="clear" w:color="auto" w:fill="auto"/>
            <w:noWrap/>
            <w:vAlign w:val="center"/>
          </w:tcPr>
          <w:p w14:paraId="7F8CAF88" w14:textId="77777777" w:rsidR="000A4837" w:rsidRPr="00E110F6" w:rsidRDefault="000A4837" w:rsidP="000A4837">
            <w:pPr>
              <w:spacing w:before="120" w:after="120"/>
              <w:jc w:val="center"/>
              <w:rPr>
                <w:bCs/>
                <w:color w:val="000000" w:themeColor="text1"/>
                <w:sz w:val="18"/>
                <w:szCs w:val="18"/>
                <w:lang w:val="fr-FR"/>
              </w:rPr>
            </w:pPr>
          </w:p>
        </w:tc>
        <w:tc>
          <w:tcPr>
            <w:tcW w:w="230" w:type="pct"/>
            <w:vMerge/>
            <w:tcBorders>
              <w:left w:val="single" w:sz="4" w:space="0" w:color="auto"/>
              <w:bottom w:val="single" w:sz="4" w:space="0" w:color="auto"/>
              <w:right w:val="single" w:sz="4" w:space="0" w:color="auto"/>
            </w:tcBorders>
            <w:shd w:val="clear" w:color="auto" w:fill="auto"/>
            <w:vAlign w:val="center"/>
          </w:tcPr>
          <w:p w14:paraId="5336FA27" w14:textId="77777777" w:rsidR="000A4837" w:rsidRPr="00E110F6" w:rsidRDefault="000A4837" w:rsidP="000A4837">
            <w:pPr>
              <w:jc w:val="center"/>
              <w:rPr>
                <w:b/>
                <w:color w:val="000000" w:themeColor="text1"/>
                <w:sz w:val="18"/>
                <w:szCs w:val="18"/>
              </w:rPr>
            </w:pPr>
          </w:p>
        </w:tc>
        <w:tc>
          <w:tcPr>
            <w:tcW w:w="1073" w:type="pct"/>
            <w:vMerge/>
            <w:tcBorders>
              <w:left w:val="single" w:sz="4" w:space="0" w:color="auto"/>
              <w:bottom w:val="single" w:sz="4" w:space="0" w:color="auto"/>
              <w:right w:val="single" w:sz="4" w:space="0" w:color="auto"/>
            </w:tcBorders>
            <w:shd w:val="clear" w:color="auto" w:fill="auto"/>
            <w:vAlign w:val="center"/>
          </w:tcPr>
          <w:p w14:paraId="7F278CD8" w14:textId="77777777" w:rsidR="000A4837" w:rsidRPr="00E110F6" w:rsidRDefault="000A4837" w:rsidP="000A4837">
            <w:pPr>
              <w:rPr>
                <w:color w:val="000000" w:themeColor="text1"/>
                <w:sz w:val="18"/>
                <w:szCs w:val="18"/>
                <w:lang w:val="fr-FR"/>
              </w:rPr>
            </w:pPr>
          </w:p>
        </w:tc>
        <w:tc>
          <w:tcPr>
            <w:tcW w:w="384" w:type="pct"/>
            <w:vMerge/>
            <w:tcBorders>
              <w:left w:val="single" w:sz="4" w:space="0" w:color="auto"/>
              <w:bottom w:val="single" w:sz="4" w:space="0" w:color="auto"/>
              <w:right w:val="single" w:sz="4" w:space="0" w:color="auto"/>
            </w:tcBorders>
            <w:shd w:val="clear" w:color="auto" w:fill="auto"/>
            <w:vAlign w:val="center"/>
          </w:tcPr>
          <w:p w14:paraId="2B534324" w14:textId="77777777" w:rsidR="000A4837" w:rsidRPr="00E110F6" w:rsidRDefault="000A4837" w:rsidP="000A4837">
            <w:pPr>
              <w:spacing w:before="120" w:after="120"/>
              <w:jc w:val="center"/>
              <w:rPr>
                <w:color w:val="000000" w:themeColor="text1"/>
                <w:sz w:val="18"/>
                <w:szCs w:val="18"/>
                <w:lang w:val="fr-FR"/>
              </w:rPr>
            </w:pPr>
          </w:p>
        </w:tc>
        <w:tc>
          <w:tcPr>
            <w:tcW w:w="288" w:type="pct"/>
            <w:vMerge/>
            <w:tcBorders>
              <w:left w:val="single" w:sz="4" w:space="0" w:color="auto"/>
              <w:bottom w:val="single" w:sz="4" w:space="0" w:color="auto"/>
              <w:right w:val="single" w:sz="4" w:space="0" w:color="auto"/>
            </w:tcBorders>
            <w:shd w:val="clear" w:color="auto" w:fill="auto"/>
            <w:vAlign w:val="center"/>
          </w:tcPr>
          <w:p w14:paraId="34437B8B" w14:textId="77777777" w:rsidR="000A4837" w:rsidRPr="00E110F6" w:rsidRDefault="000A4837" w:rsidP="000A4837">
            <w:pPr>
              <w:spacing w:before="120" w:after="120"/>
              <w:jc w:val="center"/>
              <w:rPr>
                <w:color w:val="000000" w:themeColor="text1"/>
                <w:sz w:val="18"/>
                <w:szCs w:val="18"/>
                <w:lang w:val="fr-FR"/>
              </w:rPr>
            </w:pPr>
          </w:p>
        </w:tc>
        <w:tc>
          <w:tcPr>
            <w:tcW w:w="239" w:type="pct"/>
            <w:vMerge/>
            <w:tcBorders>
              <w:left w:val="single" w:sz="4" w:space="0" w:color="auto"/>
              <w:bottom w:val="single" w:sz="4" w:space="0" w:color="auto"/>
              <w:right w:val="single" w:sz="4" w:space="0" w:color="auto"/>
            </w:tcBorders>
            <w:shd w:val="clear" w:color="auto" w:fill="auto"/>
          </w:tcPr>
          <w:p w14:paraId="1BE75791" w14:textId="77777777" w:rsidR="000A4837" w:rsidRPr="00E110F6" w:rsidRDefault="000A4837" w:rsidP="000A4837">
            <w:pPr>
              <w:spacing w:before="360" w:after="120"/>
              <w:rPr>
                <w:color w:val="000000" w:themeColor="text1"/>
                <w:sz w:val="18"/>
                <w:szCs w:val="18"/>
                <w:lang w:val="fr-FR"/>
              </w:rPr>
            </w:pPr>
          </w:p>
        </w:tc>
        <w:tc>
          <w:tcPr>
            <w:tcW w:w="192" w:type="pct"/>
            <w:vMerge/>
            <w:tcBorders>
              <w:left w:val="single" w:sz="4" w:space="0" w:color="auto"/>
              <w:bottom w:val="single" w:sz="4" w:space="0" w:color="auto"/>
              <w:right w:val="single" w:sz="4" w:space="0" w:color="auto"/>
            </w:tcBorders>
            <w:shd w:val="clear" w:color="auto" w:fill="auto"/>
          </w:tcPr>
          <w:p w14:paraId="151727E0" w14:textId="77777777" w:rsidR="000A4837" w:rsidRPr="00E110F6" w:rsidRDefault="000A4837" w:rsidP="000A4837">
            <w:pPr>
              <w:spacing w:after="100" w:afterAutospacing="1"/>
              <w:jc w:val="center"/>
              <w:rPr>
                <w:color w:val="000000" w:themeColor="text1"/>
                <w:sz w:val="18"/>
                <w:szCs w:val="18"/>
                <w:lang w:val="fr-FR"/>
              </w:rPr>
            </w:pPr>
          </w:p>
        </w:tc>
        <w:tc>
          <w:tcPr>
            <w:tcW w:w="197" w:type="pct"/>
            <w:vMerge/>
            <w:tcBorders>
              <w:left w:val="single" w:sz="4" w:space="0" w:color="auto"/>
              <w:bottom w:val="single" w:sz="4" w:space="0" w:color="auto"/>
              <w:right w:val="single" w:sz="4" w:space="0" w:color="auto"/>
            </w:tcBorders>
            <w:shd w:val="clear" w:color="auto" w:fill="auto"/>
          </w:tcPr>
          <w:p w14:paraId="346179D1" w14:textId="77777777" w:rsidR="000A4837" w:rsidRPr="00E110F6" w:rsidRDefault="000A4837" w:rsidP="000A4837">
            <w:pPr>
              <w:spacing w:after="100" w:afterAutospacing="1"/>
              <w:jc w:val="center"/>
              <w:rPr>
                <w:color w:val="000000" w:themeColor="text1"/>
                <w:sz w:val="18"/>
                <w:szCs w:val="18"/>
                <w:lang w:val="fr-FR"/>
              </w:rPr>
            </w:pPr>
          </w:p>
        </w:tc>
        <w:tc>
          <w:tcPr>
            <w:tcW w:w="290" w:type="pct"/>
            <w:vMerge/>
            <w:tcBorders>
              <w:left w:val="single" w:sz="4" w:space="0" w:color="auto"/>
              <w:bottom w:val="single" w:sz="4" w:space="0" w:color="auto"/>
              <w:right w:val="single" w:sz="4" w:space="0" w:color="auto"/>
            </w:tcBorders>
            <w:shd w:val="clear" w:color="auto" w:fill="auto"/>
          </w:tcPr>
          <w:p w14:paraId="1A8B1EAB" w14:textId="77777777" w:rsidR="000A4837" w:rsidRPr="00E110F6" w:rsidRDefault="000A4837" w:rsidP="000A4837">
            <w:pPr>
              <w:spacing w:after="100" w:afterAutospacing="1"/>
              <w:jc w:val="center"/>
              <w:rPr>
                <w:color w:val="000000" w:themeColor="text1"/>
                <w:sz w:val="18"/>
                <w:szCs w:val="18"/>
                <w:lang w:val="fr-FR"/>
              </w:rPr>
            </w:pPr>
          </w:p>
        </w:tc>
        <w:tc>
          <w:tcPr>
            <w:tcW w:w="286" w:type="pct"/>
            <w:vMerge/>
            <w:tcBorders>
              <w:left w:val="single" w:sz="4" w:space="0" w:color="auto"/>
              <w:bottom w:val="single" w:sz="4" w:space="0" w:color="auto"/>
              <w:right w:val="single" w:sz="4" w:space="0" w:color="auto"/>
            </w:tcBorders>
            <w:shd w:val="clear" w:color="auto" w:fill="auto"/>
          </w:tcPr>
          <w:p w14:paraId="6624547E" w14:textId="77777777" w:rsidR="000A4837" w:rsidRPr="00E110F6" w:rsidRDefault="000A4837" w:rsidP="000A4837">
            <w:pPr>
              <w:spacing w:after="100" w:afterAutospacing="1"/>
              <w:jc w:val="center"/>
              <w:rPr>
                <w:color w:val="000000" w:themeColor="text1"/>
                <w:sz w:val="18"/>
                <w:szCs w:val="18"/>
                <w:lang w:val="fr-FR"/>
              </w:rPr>
            </w:pP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tcPr>
          <w:p w14:paraId="1ACA65D4" w14:textId="14F104E4" w:rsidR="000A4837" w:rsidRPr="00E110F6" w:rsidRDefault="000A4837" w:rsidP="000A4837">
            <w:pPr>
              <w:spacing w:before="120"/>
              <w:jc w:val="center"/>
              <w:rPr>
                <w:color w:val="000000" w:themeColor="text1"/>
                <w:sz w:val="18"/>
                <w:szCs w:val="18"/>
                <w:lang w:val="fr-FR"/>
              </w:rPr>
            </w:pPr>
            <w:r w:rsidRPr="00E110F6">
              <w:rPr>
                <w:color w:val="000000" w:themeColor="text1"/>
                <w:sz w:val="18"/>
                <w:szCs w:val="18"/>
                <w:lang w:val="fr-FR"/>
              </w:rPr>
              <w:t>18-05-23</w:t>
            </w:r>
          </w:p>
        </w:tc>
        <w:tc>
          <w:tcPr>
            <w:tcW w:w="384" w:type="pct"/>
            <w:gridSpan w:val="2"/>
            <w:tcBorders>
              <w:top w:val="single" w:sz="4" w:space="0" w:color="auto"/>
              <w:left w:val="single" w:sz="4" w:space="0" w:color="auto"/>
              <w:bottom w:val="single" w:sz="4" w:space="0" w:color="auto"/>
              <w:right w:val="single" w:sz="4" w:space="0" w:color="auto"/>
            </w:tcBorders>
            <w:shd w:val="clear" w:color="auto" w:fill="auto"/>
          </w:tcPr>
          <w:p w14:paraId="61B139C0" w14:textId="40EA0379" w:rsidR="000A4837" w:rsidRPr="00E110F6" w:rsidRDefault="000A4837" w:rsidP="000A4837">
            <w:pPr>
              <w:spacing w:before="120"/>
              <w:jc w:val="center"/>
              <w:rPr>
                <w:color w:val="000000" w:themeColor="text1"/>
                <w:sz w:val="18"/>
                <w:szCs w:val="18"/>
                <w:lang w:val="fr-FR"/>
              </w:rPr>
            </w:pPr>
            <w:r w:rsidRPr="00E110F6">
              <w:rPr>
                <w:color w:val="000000" w:themeColor="text1"/>
                <w:sz w:val="18"/>
                <w:szCs w:val="18"/>
                <w:lang w:val="fr-FR"/>
              </w:rPr>
              <w:t>19-07-23</w:t>
            </w:r>
          </w:p>
        </w:tc>
        <w:tc>
          <w:tcPr>
            <w:tcW w:w="334" w:type="pct"/>
            <w:gridSpan w:val="2"/>
            <w:tcBorders>
              <w:top w:val="single" w:sz="4" w:space="0" w:color="auto"/>
              <w:left w:val="single" w:sz="4" w:space="0" w:color="auto"/>
              <w:bottom w:val="single" w:sz="4" w:space="0" w:color="auto"/>
              <w:right w:val="single" w:sz="4" w:space="0" w:color="auto"/>
            </w:tcBorders>
            <w:shd w:val="clear" w:color="auto" w:fill="auto"/>
          </w:tcPr>
          <w:p w14:paraId="67015C61" w14:textId="4C4E78FF" w:rsidR="000A4837" w:rsidRPr="00E110F6" w:rsidRDefault="000A4837" w:rsidP="000A4837">
            <w:pPr>
              <w:spacing w:before="120"/>
              <w:jc w:val="center"/>
              <w:rPr>
                <w:color w:val="000000" w:themeColor="text1"/>
                <w:sz w:val="18"/>
                <w:szCs w:val="18"/>
                <w:lang w:val="fr-FR"/>
              </w:rPr>
            </w:pPr>
            <w:r w:rsidRPr="00E110F6">
              <w:rPr>
                <w:color w:val="000000" w:themeColor="text1"/>
                <w:sz w:val="18"/>
                <w:szCs w:val="18"/>
                <w:lang w:val="fr-FR"/>
              </w:rPr>
              <w:t>29-05-23</w:t>
            </w:r>
          </w:p>
        </w:tc>
        <w:tc>
          <w:tcPr>
            <w:tcW w:w="285" w:type="pct"/>
            <w:gridSpan w:val="2"/>
            <w:vMerge/>
            <w:tcBorders>
              <w:left w:val="single" w:sz="4" w:space="0" w:color="auto"/>
              <w:bottom w:val="single" w:sz="4" w:space="0" w:color="auto"/>
              <w:right w:val="single" w:sz="4" w:space="0" w:color="auto"/>
            </w:tcBorders>
            <w:shd w:val="clear" w:color="auto" w:fill="auto"/>
          </w:tcPr>
          <w:p w14:paraId="3A41E914" w14:textId="77777777" w:rsidR="000A4837" w:rsidRPr="00E110F6" w:rsidRDefault="000A4837" w:rsidP="000A4837">
            <w:pPr>
              <w:spacing w:after="100" w:afterAutospacing="1"/>
              <w:jc w:val="center"/>
              <w:rPr>
                <w:color w:val="000000" w:themeColor="text1"/>
                <w:sz w:val="18"/>
                <w:szCs w:val="18"/>
                <w:lang w:val="fr-FR"/>
              </w:rPr>
            </w:pPr>
          </w:p>
        </w:tc>
        <w:tc>
          <w:tcPr>
            <w:tcW w:w="293" w:type="pct"/>
            <w:vMerge/>
            <w:tcBorders>
              <w:left w:val="single" w:sz="4" w:space="0" w:color="auto"/>
              <w:bottom w:val="single" w:sz="4" w:space="0" w:color="auto"/>
              <w:right w:val="single" w:sz="4" w:space="0" w:color="auto"/>
            </w:tcBorders>
            <w:shd w:val="clear" w:color="auto" w:fill="auto"/>
          </w:tcPr>
          <w:p w14:paraId="0D977711" w14:textId="77777777" w:rsidR="000A4837" w:rsidRPr="00E110F6" w:rsidRDefault="000A4837" w:rsidP="000A4837">
            <w:pPr>
              <w:spacing w:after="100" w:afterAutospacing="1"/>
              <w:jc w:val="center"/>
              <w:rPr>
                <w:bCs/>
                <w:color w:val="000000" w:themeColor="text1"/>
                <w:sz w:val="18"/>
                <w:szCs w:val="18"/>
                <w:lang w:val="fr-FR"/>
              </w:rPr>
            </w:pPr>
          </w:p>
        </w:tc>
      </w:tr>
      <w:tr w:rsidR="008D0566" w:rsidRPr="00E110F6" w14:paraId="69BAFE6A" w14:textId="77777777" w:rsidTr="00B71585">
        <w:trPr>
          <w:gridAfter w:val="1"/>
          <w:wAfter w:w="3" w:type="pct"/>
          <w:trHeight w:val="385"/>
        </w:trPr>
        <w:tc>
          <w:tcPr>
            <w:tcW w:w="138" w:type="pct"/>
            <w:vMerge w:val="restart"/>
            <w:tcBorders>
              <w:top w:val="single" w:sz="4" w:space="0" w:color="auto"/>
              <w:left w:val="single" w:sz="4" w:space="0" w:color="auto"/>
              <w:right w:val="single" w:sz="4" w:space="0" w:color="auto"/>
            </w:tcBorders>
            <w:shd w:val="clear" w:color="auto" w:fill="auto"/>
            <w:noWrap/>
            <w:vAlign w:val="center"/>
          </w:tcPr>
          <w:p w14:paraId="7041271B" w14:textId="70E091D0" w:rsidR="000A4837" w:rsidRPr="00E110F6" w:rsidRDefault="00223FBB" w:rsidP="000A4837">
            <w:pPr>
              <w:spacing w:before="120" w:after="120"/>
              <w:jc w:val="center"/>
              <w:rPr>
                <w:bCs/>
                <w:color w:val="000000" w:themeColor="text1"/>
                <w:sz w:val="18"/>
                <w:szCs w:val="18"/>
                <w:lang w:val="fr-FR"/>
              </w:rPr>
            </w:pPr>
            <w:r w:rsidRPr="00E110F6">
              <w:rPr>
                <w:bCs/>
                <w:color w:val="000000" w:themeColor="text1"/>
                <w:sz w:val="18"/>
                <w:szCs w:val="18"/>
                <w:lang w:val="fr-FR"/>
              </w:rPr>
              <w:t>6</w:t>
            </w:r>
          </w:p>
        </w:tc>
        <w:tc>
          <w:tcPr>
            <w:tcW w:w="230" w:type="pct"/>
            <w:vMerge w:val="restart"/>
            <w:tcBorders>
              <w:top w:val="single" w:sz="4" w:space="0" w:color="auto"/>
              <w:left w:val="single" w:sz="4" w:space="0" w:color="auto"/>
              <w:right w:val="single" w:sz="4" w:space="0" w:color="auto"/>
            </w:tcBorders>
            <w:shd w:val="clear" w:color="auto" w:fill="auto"/>
            <w:vAlign w:val="center"/>
          </w:tcPr>
          <w:p w14:paraId="0E863764" w14:textId="01ECF711" w:rsidR="000A4837" w:rsidRPr="00E110F6" w:rsidRDefault="000A4837" w:rsidP="000A4837">
            <w:pPr>
              <w:jc w:val="center"/>
              <w:rPr>
                <w:b/>
                <w:color w:val="000000" w:themeColor="text1"/>
                <w:sz w:val="18"/>
                <w:szCs w:val="18"/>
              </w:rPr>
            </w:pPr>
            <w:r w:rsidRPr="00E110F6">
              <w:rPr>
                <w:b/>
                <w:color w:val="000000" w:themeColor="text1"/>
                <w:sz w:val="18"/>
                <w:szCs w:val="18"/>
              </w:rPr>
              <w:t>8k.8</w:t>
            </w:r>
          </w:p>
        </w:tc>
        <w:tc>
          <w:tcPr>
            <w:tcW w:w="1073" w:type="pct"/>
            <w:vMerge w:val="restart"/>
            <w:tcBorders>
              <w:top w:val="single" w:sz="4" w:space="0" w:color="auto"/>
              <w:left w:val="single" w:sz="4" w:space="0" w:color="auto"/>
              <w:right w:val="single" w:sz="4" w:space="0" w:color="auto"/>
            </w:tcBorders>
            <w:shd w:val="clear" w:color="auto" w:fill="auto"/>
            <w:vAlign w:val="center"/>
          </w:tcPr>
          <w:p w14:paraId="4E079F1D" w14:textId="7DCA267F" w:rsidR="000A4837" w:rsidRPr="00E110F6" w:rsidRDefault="000A4837" w:rsidP="000A4837">
            <w:pPr>
              <w:rPr>
                <w:color w:val="000000" w:themeColor="text1"/>
                <w:sz w:val="18"/>
                <w:szCs w:val="18"/>
                <w:lang w:val="fr-FR"/>
              </w:rPr>
            </w:pPr>
            <w:r w:rsidRPr="00E110F6">
              <w:rPr>
                <w:color w:val="000000" w:themeColor="text1"/>
                <w:sz w:val="18"/>
                <w:szCs w:val="18"/>
                <w:lang w:val="fr-FR"/>
              </w:rPr>
              <w:t>Élaboration du plan d’aménagement de l’UJKZ</w:t>
            </w:r>
          </w:p>
        </w:tc>
        <w:tc>
          <w:tcPr>
            <w:tcW w:w="384" w:type="pct"/>
            <w:vMerge w:val="restart"/>
            <w:tcBorders>
              <w:top w:val="single" w:sz="4" w:space="0" w:color="auto"/>
              <w:left w:val="single" w:sz="4" w:space="0" w:color="auto"/>
              <w:right w:val="single" w:sz="4" w:space="0" w:color="auto"/>
            </w:tcBorders>
            <w:shd w:val="clear" w:color="auto" w:fill="auto"/>
            <w:vAlign w:val="center"/>
          </w:tcPr>
          <w:p w14:paraId="157006AF" w14:textId="150AB26B" w:rsidR="000A4837" w:rsidRPr="00E110F6" w:rsidRDefault="000A4837" w:rsidP="000A4837">
            <w:pPr>
              <w:spacing w:before="120" w:after="120"/>
              <w:jc w:val="center"/>
              <w:rPr>
                <w:color w:val="000000" w:themeColor="text1"/>
                <w:sz w:val="18"/>
                <w:szCs w:val="18"/>
                <w:lang w:val="fr-FR"/>
              </w:rPr>
            </w:pPr>
            <w:r w:rsidRPr="00E110F6">
              <w:rPr>
                <w:color w:val="000000" w:themeColor="text1"/>
                <w:sz w:val="18"/>
                <w:szCs w:val="18"/>
                <w:lang w:val="fr-FR"/>
              </w:rPr>
              <w:t>7 000 000</w:t>
            </w:r>
          </w:p>
        </w:tc>
        <w:tc>
          <w:tcPr>
            <w:tcW w:w="288" w:type="pct"/>
            <w:vMerge w:val="restart"/>
            <w:tcBorders>
              <w:top w:val="single" w:sz="4" w:space="0" w:color="auto"/>
              <w:left w:val="single" w:sz="4" w:space="0" w:color="auto"/>
              <w:right w:val="single" w:sz="4" w:space="0" w:color="auto"/>
            </w:tcBorders>
            <w:shd w:val="clear" w:color="auto" w:fill="auto"/>
            <w:vAlign w:val="center"/>
          </w:tcPr>
          <w:p w14:paraId="05BD37AD" w14:textId="61E5A8D8" w:rsidR="000A4837" w:rsidRPr="00E110F6" w:rsidRDefault="000A4837" w:rsidP="000A4837">
            <w:pPr>
              <w:spacing w:before="120" w:after="120"/>
              <w:jc w:val="center"/>
              <w:rPr>
                <w:color w:val="000000" w:themeColor="text1"/>
                <w:sz w:val="18"/>
                <w:szCs w:val="18"/>
                <w:lang w:val="fr-FR"/>
              </w:rPr>
            </w:pPr>
            <w:r w:rsidRPr="00E110F6">
              <w:rPr>
                <w:color w:val="000000" w:themeColor="text1"/>
                <w:sz w:val="18"/>
                <w:szCs w:val="18"/>
                <w:lang w:val="fr-FR"/>
              </w:rPr>
              <w:t>CC</w:t>
            </w:r>
          </w:p>
        </w:tc>
        <w:tc>
          <w:tcPr>
            <w:tcW w:w="239" w:type="pct"/>
            <w:vMerge w:val="restart"/>
            <w:tcBorders>
              <w:top w:val="single" w:sz="4" w:space="0" w:color="auto"/>
              <w:left w:val="single" w:sz="4" w:space="0" w:color="auto"/>
              <w:right w:val="single" w:sz="4" w:space="0" w:color="auto"/>
            </w:tcBorders>
            <w:shd w:val="clear" w:color="auto" w:fill="auto"/>
          </w:tcPr>
          <w:p w14:paraId="470DA1FE" w14:textId="09932296" w:rsidR="000A4837" w:rsidRPr="00E110F6" w:rsidRDefault="000A4837" w:rsidP="000A4837">
            <w:pPr>
              <w:spacing w:before="240" w:after="120"/>
              <w:rPr>
                <w:color w:val="000000" w:themeColor="text1"/>
                <w:sz w:val="18"/>
                <w:szCs w:val="18"/>
                <w:lang w:val="fr-FR"/>
              </w:rPr>
            </w:pPr>
            <w:r w:rsidRPr="00E110F6">
              <w:rPr>
                <w:color w:val="000000" w:themeColor="text1"/>
                <w:sz w:val="18"/>
                <w:szCs w:val="18"/>
                <w:lang w:val="fr-FR"/>
              </w:rPr>
              <w:t>Post</w:t>
            </w:r>
          </w:p>
        </w:tc>
        <w:tc>
          <w:tcPr>
            <w:tcW w:w="192" w:type="pct"/>
            <w:vMerge w:val="restart"/>
            <w:tcBorders>
              <w:top w:val="single" w:sz="4" w:space="0" w:color="auto"/>
              <w:left w:val="single" w:sz="4" w:space="0" w:color="auto"/>
              <w:right w:val="single" w:sz="4" w:space="0" w:color="auto"/>
            </w:tcBorders>
            <w:shd w:val="clear" w:color="auto" w:fill="auto"/>
          </w:tcPr>
          <w:p w14:paraId="0458B203" w14:textId="30ECA08F" w:rsidR="000A4837" w:rsidRPr="00E110F6" w:rsidRDefault="000A4837" w:rsidP="000A4837">
            <w:pPr>
              <w:spacing w:before="360"/>
              <w:jc w:val="center"/>
              <w:rPr>
                <w:color w:val="000000" w:themeColor="text1"/>
                <w:sz w:val="18"/>
                <w:szCs w:val="18"/>
                <w:lang w:val="fr-FR"/>
              </w:rPr>
            </w:pPr>
            <w:r w:rsidRPr="00E110F6">
              <w:rPr>
                <w:color w:val="000000" w:themeColor="text1"/>
                <w:sz w:val="18"/>
                <w:szCs w:val="18"/>
                <w:lang w:val="fr-FR"/>
              </w:rPr>
              <w:t>-</w:t>
            </w:r>
          </w:p>
        </w:tc>
        <w:tc>
          <w:tcPr>
            <w:tcW w:w="197" w:type="pct"/>
            <w:vMerge w:val="restart"/>
            <w:tcBorders>
              <w:top w:val="single" w:sz="4" w:space="0" w:color="auto"/>
              <w:left w:val="single" w:sz="4" w:space="0" w:color="auto"/>
              <w:right w:val="single" w:sz="4" w:space="0" w:color="auto"/>
            </w:tcBorders>
            <w:shd w:val="clear" w:color="auto" w:fill="auto"/>
          </w:tcPr>
          <w:p w14:paraId="59B1C51A" w14:textId="00D86DB6" w:rsidR="000A4837" w:rsidRPr="00E110F6" w:rsidRDefault="000A4837" w:rsidP="000A4837">
            <w:pPr>
              <w:spacing w:before="360"/>
              <w:jc w:val="center"/>
              <w:rPr>
                <w:color w:val="000000" w:themeColor="text1"/>
                <w:sz w:val="18"/>
                <w:szCs w:val="18"/>
                <w:lang w:val="fr-FR"/>
              </w:rPr>
            </w:pPr>
            <w:r w:rsidRPr="00E110F6">
              <w:rPr>
                <w:color w:val="000000" w:themeColor="text1"/>
                <w:sz w:val="18"/>
                <w:szCs w:val="18"/>
                <w:lang w:val="fr-FR"/>
              </w:rPr>
              <w:t>-</w:t>
            </w:r>
          </w:p>
        </w:tc>
        <w:tc>
          <w:tcPr>
            <w:tcW w:w="290" w:type="pct"/>
            <w:vMerge w:val="restart"/>
            <w:tcBorders>
              <w:top w:val="single" w:sz="4" w:space="0" w:color="auto"/>
              <w:left w:val="single" w:sz="4" w:space="0" w:color="auto"/>
              <w:right w:val="single" w:sz="4" w:space="0" w:color="auto"/>
            </w:tcBorders>
            <w:shd w:val="clear" w:color="auto" w:fill="auto"/>
          </w:tcPr>
          <w:p w14:paraId="13E35023" w14:textId="3C29F6C4" w:rsidR="000A4837" w:rsidRPr="00E110F6" w:rsidRDefault="000A4837" w:rsidP="000A4837">
            <w:pPr>
              <w:spacing w:before="360"/>
              <w:jc w:val="center"/>
              <w:rPr>
                <w:color w:val="000000" w:themeColor="text1"/>
                <w:sz w:val="18"/>
                <w:szCs w:val="18"/>
                <w:lang w:val="fr-FR"/>
              </w:rPr>
            </w:pPr>
            <w:r w:rsidRPr="00E110F6">
              <w:rPr>
                <w:color w:val="000000" w:themeColor="text1"/>
                <w:sz w:val="18"/>
                <w:szCs w:val="18"/>
                <w:lang w:val="fr-FR"/>
              </w:rPr>
              <w:t>21-03-23</w:t>
            </w:r>
          </w:p>
        </w:tc>
        <w:tc>
          <w:tcPr>
            <w:tcW w:w="288" w:type="pct"/>
            <w:gridSpan w:val="2"/>
            <w:vMerge w:val="restart"/>
            <w:tcBorders>
              <w:top w:val="single" w:sz="4" w:space="0" w:color="auto"/>
              <w:left w:val="single" w:sz="4" w:space="0" w:color="auto"/>
              <w:right w:val="single" w:sz="4" w:space="0" w:color="auto"/>
            </w:tcBorders>
            <w:shd w:val="clear" w:color="auto" w:fill="auto"/>
          </w:tcPr>
          <w:p w14:paraId="12861274" w14:textId="4892AABB" w:rsidR="000A4837" w:rsidRPr="00E110F6" w:rsidRDefault="000A4837" w:rsidP="000A4837">
            <w:pPr>
              <w:spacing w:before="360"/>
              <w:jc w:val="center"/>
              <w:rPr>
                <w:color w:val="000000" w:themeColor="text1"/>
                <w:sz w:val="18"/>
                <w:szCs w:val="18"/>
                <w:lang w:val="fr-FR"/>
              </w:rPr>
            </w:pPr>
            <w:r w:rsidRPr="00E110F6">
              <w:rPr>
                <w:color w:val="000000" w:themeColor="text1"/>
                <w:sz w:val="18"/>
                <w:szCs w:val="18"/>
                <w:lang w:val="fr-FR"/>
              </w:rPr>
              <w:t>27-03-23</w:t>
            </w:r>
          </w:p>
        </w:tc>
        <w:tc>
          <w:tcPr>
            <w:tcW w:w="382" w:type="pct"/>
            <w:tcBorders>
              <w:top w:val="single" w:sz="4" w:space="0" w:color="auto"/>
              <w:left w:val="single" w:sz="4" w:space="0" w:color="auto"/>
              <w:bottom w:val="single" w:sz="4" w:space="0" w:color="auto"/>
              <w:right w:val="single" w:sz="4" w:space="0" w:color="auto"/>
            </w:tcBorders>
            <w:shd w:val="clear" w:color="auto" w:fill="auto"/>
          </w:tcPr>
          <w:p w14:paraId="3C7EA769" w14:textId="17214839" w:rsidR="000A4837" w:rsidRPr="00E110F6" w:rsidRDefault="000A4837" w:rsidP="000A4837">
            <w:pPr>
              <w:spacing w:before="120"/>
              <w:jc w:val="center"/>
              <w:rPr>
                <w:color w:val="000000" w:themeColor="text1"/>
                <w:sz w:val="18"/>
                <w:szCs w:val="18"/>
                <w:lang w:val="fr-FR"/>
              </w:rPr>
            </w:pPr>
            <w:r w:rsidRPr="00E110F6">
              <w:rPr>
                <w:color w:val="000000" w:themeColor="text1"/>
                <w:sz w:val="18"/>
                <w:szCs w:val="18"/>
                <w:lang w:val="fr-FR"/>
              </w:rPr>
              <w:t>27-03-23</w:t>
            </w:r>
          </w:p>
        </w:tc>
        <w:tc>
          <w:tcPr>
            <w:tcW w:w="386" w:type="pct"/>
            <w:gridSpan w:val="3"/>
            <w:tcBorders>
              <w:top w:val="single" w:sz="4" w:space="0" w:color="auto"/>
              <w:left w:val="single" w:sz="4" w:space="0" w:color="auto"/>
              <w:bottom w:val="single" w:sz="4" w:space="0" w:color="auto"/>
              <w:right w:val="single" w:sz="4" w:space="0" w:color="auto"/>
            </w:tcBorders>
            <w:shd w:val="clear" w:color="auto" w:fill="auto"/>
          </w:tcPr>
          <w:p w14:paraId="61E9349E" w14:textId="72DC7850" w:rsidR="000A4837" w:rsidRPr="00E110F6" w:rsidRDefault="000A4837" w:rsidP="000A4837">
            <w:pPr>
              <w:spacing w:before="120"/>
              <w:jc w:val="center"/>
              <w:rPr>
                <w:color w:val="000000" w:themeColor="text1"/>
                <w:sz w:val="18"/>
                <w:szCs w:val="18"/>
                <w:lang w:val="fr-FR"/>
              </w:rPr>
            </w:pPr>
            <w:r w:rsidRPr="00E110F6">
              <w:rPr>
                <w:color w:val="000000" w:themeColor="text1"/>
                <w:sz w:val="18"/>
                <w:szCs w:val="18"/>
                <w:lang w:val="fr-FR"/>
              </w:rPr>
              <w:t>27-03-23</w:t>
            </w:r>
          </w:p>
        </w:tc>
        <w:tc>
          <w:tcPr>
            <w:tcW w:w="332" w:type="pct"/>
            <w:tcBorders>
              <w:top w:val="single" w:sz="4" w:space="0" w:color="auto"/>
              <w:left w:val="single" w:sz="4" w:space="0" w:color="auto"/>
              <w:bottom w:val="single" w:sz="4" w:space="0" w:color="auto"/>
              <w:right w:val="single" w:sz="4" w:space="0" w:color="auto"/>
            </w:tcBorders>
            <w:shd w:val="clear" w:color="auto" w:fill="auto"/>
          </w:tcPr>
          <w:p w14:paraId="4A948A8F" w14:textId="5796CE43" w:rsidR="000A4837" w:rsidRPr="00E110F6" w:rsidRDefault="000A4837" w:rsidP="000A4837">
            <w:pPr>
              <w:spacing w:before="120"/>
              <w:jc w:val="center"/>
              <w:rPr>
                <w:color w:val="000000" w:themeColor="text1"/>
                <w:sz w:val="18"/>
                <w:szCs w:val="18"/>
                <w:lang w:val="fr-FR"/>
              </w:rPr>
            </w:pPr>
            <w:r w:rsidRPr="00E110F6">
              <w:rPr>
                <w:color w:val="000000" w:themeColor="text1"/>
                <w:sz w:val="18"/>
                <w:szCs w:val="18"/>
                <w:lang w:val="fr-FR"/>
              </w:rPr>
              <w:t>31-03-23</w:t>
            </w:r>
          </w:p>
        </w:tc>
        <w:tc>
          <w:tcPr>
            <w:tcW w:w="285" w:type="pct"/>
            <w:gridSpan w:val="2"/>
            <w:vMerge w:val="restart"/>
            <w:tcBorders>
              <w:top w:val="single" w:sz="4" w:space="0" w:color="auto"/>
              <w:left w:val="single" w:sz="4" w:space="0" w:color="auto"/>
              <w:right w:val="single" w:sz="4" w:space="0" w:color="auto"/>
            </w:tcBorders>
            <w:shd w:val="clear" w:color="auto" w:fill="auto"/>
          </w:tcPr>
          <w:p w14:paraId="710C6550" w14:textId="35DC4A15" w:rsidR="000A4837" w:rsidRPr="00E110F6" w:rsidRDefault="000A4837" w:rsidP="000A4837">
            <w:pPr>
              <w:spacing w:before="360"/>
              <w:jc w:val="center"/>
              <w:rPr>
                <w:color w:val="000000" w:themeColor="text1"/>
                <w:sz w:val="18"/>
                <w:szCs w:val="18"/>
                <w:lang w:val="fr-FR"/>
              </w:rPr>
            </w:pPr>
            <w:r w:rsidRPr="00E110F6">
              <w:rPr>
                <w:color w:val="000000" w:themeColor="text1"/>
                <w:sz w:val="18"/>
                <w:szCs w:val="18"/>
                <w:lang w:val="fr-FR"/>
              </w:rPr>
              <w:t>12-04-23</w:t>
            </w:r>
          </w:p>
        </w:tc>
        <w:tc>
          <w:tcPr>
            <w:tcW w:w="293" w:type="pct"/>
            <w:vMerge w:val="restart"/>
            <w:tcBorders>
              <w:top w:val="single" w:sz="4" w:space="0" w:color="auto"/>
              <w:left w:val="single" w:sz="4" w:space="0" w:color="auto"/>
              <w:right w:val="single" w:sz="4" w:space="0" w:color="auto"/>
            </w:tcBorders>
            <w:shd w:val="clear" w:color="auto" w:fill="auto"/>
          </w:tcPr>
          <w:p w14:paraId="03979851" w14:textId="54A1131D" w:rsidR="000A4837" w:rsidRPr="00E110F6" w:rsidRDefault="000A4837" w:rsidP="000A4837">
            <w:pPr>
              <w:spacing w:before="360"/>
              <w:jc w:val="center"/>
              <w:rPr>
                <w:bCs/>
                <w:color w:val="000000" w:themeColor="text1"/>
                <w:sz w:val="18"/>
                <w:szCs w:val="18"/>
                <w:lang w:val="fr-FR"/>
              </w:rPr>
            </w:pPr>
            <w:r w:rsidRPr="00E110F6">
              <w:rPr>
                <w:bCs/>
                <w:color w:val="000000" w:themeColor="text1"/>
                <w:sz w:val="18"/>
                <w:szCs w:val="18"/>
                <w:lang w:val="fr-FR"/>
              </w:rPr>
              <w:t>30 jrs</w:t>
            </w:r>
          </w:p>
        </w:tc>
      </w:tr>
      <w:tr w:rsidR="008D0566" w:rsidRPr="00E110F6" w14:paraId="0636D3B0" w14:textId="77777777" w:rsidTr="00B71585">
        <w:trPr>
          <w:gridAfter w:val="1"/>
          <w:wAfter w:w="3" w:type="pct"/>
          <w:trHeight w:val="152"/>
        </w:trPr>
        <w:tc>
          <w:tcPr>
            <w:tcW w:w="138" w:type="pct"/>
            <w:vMerge/>
            <w:tcBorders>
              <w:left w:val="single" w:sz="4" w:space="0" w:color="auto"/>
              <w:bottom w:val="single" w:sz="4" w:space="0" w:color="auto"/>
              <w:right w:val="single" w:sz="4" w:space="0" w:color="auto"/>
            </w:tcBorders>
            <w:shd w:val="clear" w:color="auto" w:fill="auto"/>
            <w:noWrap/>
            <w:vAlign w:val="center"/>
          </w:tcPr>
          <w:p w14:paraId="568D2C65" w14:textId="77777777" w:rsidR="000A4837" w:rsidRPr="00E110F6" w:rsidRDefault="000A4837" w:rsidP="000A4837">
            <w:pPr>
              <w:spacing w:before="120" w:after="120"/>
              <w:jc w:val="center"/>
              <w:rPr>
                <w:bCs/>
                <w:color w:val="000000" w:themeColor="text1"/>
                <w:sz w:val="18"/>
                <w:szCs w:val="18"/>
                <w:lang w:val="fr-FR"/>
              </w:rPr>
            </w:pPr>
          </w:p>
        </w:tc>
        <w:tc>
          <w:tcPr>
            <w:tcW w:w="230" w:type="pct"/>
            <w:vMerge/>
            <w:tcBorders>
              <w:left w:val="single" w:sz="4" w:space="0" w:color="auto"/>
              <w:bottom w:val="single" w:sz="4" w:space="0" w:color="auto"/>
              <w:right w:val="single" w:sz="4" w:space="0" w:color="auto"/>
            </w:tcBorders>
            <w:shd w:val="clear" w:color="auto" w:fill="auto"/>
            <w:vAlign w:val="center"/>
          </w:tcPr>
          <w:p w14:paraId="00ECFE74" w14:textId="77777777" w:rsidR="000A4837" w:rsidRPr="00E110F6" w:rsidRDefault="000A4837" w:rsidP="000A4837">
            <w:pPr>
              <w:jc w:val="center"/>
              <w:rPr>
                <w:b/>
                <w:color w:val="000000" w:themeColor="text1"/>
                <w:sz w:val="18"/>
                <w:szCs w:val="18"/>
              </w:rPr>
            </w:pPr>
          </w:p>
        </w:tc>
        <w:tc>
          <w:tcPr>
            <w:tcW w:w="1073" w:type="pct"/>
            <w:vMerge/>
            <w:tcBorders>
              <w:left w:val="single" w:sz="4" w:space="0" w:color="auto"/>
              <w:bottom w:val="single" w:sz="4" w:space="0" w:color="auto"/>
              <w:right w:val="single" w:sz="4" w:space="0" w:color="auto"/>
            </w:tcBorders>
            <w:shd w:val="clear" w:color="auto" w:fill="auto"/>
            <w:vAlign w:val="center"/>
          </w:tcPr>
          <w:p w14:paraId="1EEA60DD" w14:textId="77777777" w:rsidR="000A4837" w:rsidRPr="00E110F6" w:rsidRDefault="000A4837" w:rsidP="000A4837">
            <w:pPr>
              <w:rPr>
                <w:color w:val="000000" w:themeColor="text1"/>
                <w:sz w:val="18"/>
                <w:szCs w:val="18"/>
                <w:lang w:val="fr-FR"/>
              </w:rPr>
            </w:pPr>
          </w:p>
        </w:tc>
        <w:tc>
          <w:tcPr>
            <w:tcW w:w="384" w:type="pct"/>
            <w:vMerge/>
            <w:tcBorders>
              <w:left w:val="single" w:sz="4" w:space="0" w:color="auto"/>
              <w:bottom w:val="single" w:sz="4" w:space="0" w:color="auto"/>
              <w:right w:val="single" w:sz="4" w:space="0" w:color="auto"/>
            </w:tcBorders>
            <w:shd w:val="clear" w:color="auto" w:fill="auto"/>
            <w:vAlign w:val="center"/>
          </w:tcPr>
          <w:p w14:paraId="2092C505" w14:textId="77777777" w:rsidR="000A4837" w:rsidRPr="00E110F6" w:rsidRDefault="000A4837" w:rsidP="000A4837">
            <w:pPr>
              <w:spacing w:before="120" w:after="120"/>
              <w:jc w:val="center"/>
              <w:rPr>
                <w:color w:val="000000" w:themeColor="text1"/>
                <w:sz w:val="18"/>
                <w:szCs w:val="18"/>
                <w:lang w:val="fr-FR"/>
              </w:rPr>
            </w:pPr>
          </w:p>
        </w:tc>
        <w:tc>
          <w:tcPr>
            <w:tcW w:w="288" w:type="pct"/>
            <w:vMerge/>
            <w:tcBorders>
              <w:left w:val="single" w:sz="4" w:space="0" w:color="auto"/>
              <w:bottom w:val="single" w:sz="4" w:space="0" w:color="auto"/>
              <w:right w:val="single" w:sz="4" w:space="0" w:color="auto"/>
            </w:tcBorders>
            <w:shd w:val="clear" w:color="auto" w:fill="auto"/>
            <w:vAlign w:val="center"/>
          </w:tcPr>
          <w:p w14:paraId="399D21C7" w14:textId="77777777" w:rsidR="000A4837" w:rsidRPr="00E110F6" w:rsidRDefault="000A4837" w:rsidP="000A4837">
            <w:pPr>
              <w:spacing w:before="120" w:after="120"/>
              <w:jc w:val="center"/>
              <w:rPr>
                <w:color w:val="000000" w:themeColor="text1"/>
                <w:sz w:val="18"/>
                <w:szCs w:val="18"/>
                <w:lang w:val="fr-FR"/>
              </w:rPr>
            </w:pPr>
          </w:p>
        </w:tc>
        <w:tc>
          <w:tcPr>
            <w:tcW w:w="239" w:type="pct"/>
            <w:vMerge/>
            <w:tcBorders>
              <w:left w:val="single" w:sz="4" w:space="0" w:color="auto"/>
              <w:bottom w:val="single" w:sz="4" w:space="0" w:color="auto"/>
              <w:right w:val="single" w:sz="4" w:space="0" w:color="auto"/>
            </w:tcBorders>
            <w:shd w:val="clear" w:color="auto" w:fill="auto"/>
          </w:tcPr>
          <w:p w14:paraId="5C25A007" w14:textId="77777777" w:rsidR="000A4837" w:rsidRPr="00E110F6" w:rsidRDefault="000A4837" w:rsidP="000A4837">
            <w:pPr>
              <w:spacing w:before="240" w:after="120"/>
              <w:rPr>
                <w:color w:val="000000" w:themeColor="text1"/>
                <w:sz w:val="18"/>
                <w:szCs w:val="18"/>
                <w:lang w:val="fr-FR"/>
              </w:rPr>
            </w:pPr>
          </w:p>
        </w:tc>
        <w:tc>
          <w:tcPr>
            <w:tcW w:w="192" w:type="pct"/>
            <w:vMerge/>
            <w:tcBorders>
              <w:left w:val="single" w:sz="4" w:space="0" w:color="auto"/>
              <w:bottom w:val="single" w:sz="4" w:space="0" w:color="auto"/>
              <w:right w:val="single" w:sz="4" w:space="0" w:color="auto"/>
            </w:tcBorders>
            <w:shd w:val="clear" w:color="auto" w:fill="auto"/>
          </w:tcPr>
          <w:p w14:paraId="5605D1C4" w14:textId="77777777" w:rsidR="000A4837" w:rsidRPr="00E110F6" w:rsidRDefault="000A4837" w:rsidP="000A4837">
            <w:pPr>
              <w:spacing w:before="360"/>
              <w:jc w:val="center"/>
              <w:rPr>
                <w:color w:val="000000" w:themeColor="text1"/>
                <w:sz w:val="18"/>
                <w:szCs w:val="18"/>
                <w:lang w:val="fr-FR"/>
              </w:rPr>
            </w:pPr>
          </w:p>
        </w:tc>
        <w:tc>
          <w:tcPr>
            <w:tcW w:w="197" w:type="pct"/>
            <w:vMerge/>
            <w:tcBorders>
              <w:left w:val="single" w:sz="4" w:space="0" w:color="auto"/>
              <w:bottom w:val="single" w:sz="4" w:space="0" w:color="auto"/>
              <w:right w:val="single" w:sz="4" w:space="0" w:color="auto"/>
            </w:tcBorders>
            <w:shd w:val="clear" w:color="auto" w:fill="auto"/>
          </w:tcPr>
          <w:p w14:paraId="384D2658" w14:textId="77777777" w:rsidR="000A4837" w:rsidRPr="00E110F6" w:rsidRDefault="000A4837" w:rsidP="000A4837">
            <w:pPr>
              <w:spacing w:before="360"/>
              <w:jc w:val="center"/>
              <w:rPr>
                <w:color w:val="000000" w:themeColor="text1"/>
                <w:sz w:val="18"/>
                <w:szCs w:val="18"/>
                <w:lang w:val="fr-FR"/>
              </w:rPr>
            </w:pPr>
          </w:p>
        </w:tc>
        <w:tc>
          <w:tcPr>
            <w:tcW w:w="290" w:type="pct"/>
            <w:vMerge/>
            <w:tcBorders>
              <w:left w:val="single" w:sz="4" w:space="0" w:color="auto"/>
              <w:bottom w:val="single" w:sz="4" w:space="0" w:color="auto"/>
              <w:right w:val="single" w:sz="4" w:space="0" w:color="auto"/>
            </w:tcBorders>
            <w:shd w:val="clear" w:color="auto" w:fill="auto"/>
          </w:tcPr>
          <w:p w14:paraId="02C4C528" w14:textId="77777777" w:rsidR="000A4837" w:rsidRPr="00E110F6" w:rsidRDefault="000A4837" w:rsidP="000A4837">
            <w:pPr>
              <w:spacing w:before="360"/>
              <w:jc w:val="center"/>
              <w:rPr>
                <w:color w:val="000000" w:themeColor="text1"/>
                <w:sz w:val="18"/>
                <w:szCs w:val="18"/>
                <w:lang w:val="fr-FR"/>
              </w:rPr>
            </w:pPr>
          </w:p>
        </w:tc>
        <w:tc>
          <w:tcPr>
            <w:tcW w:w="288" w:type="pct"/>
            <w:gridSpan w:val="2"/>
            <w:vMerge/>
            <w:tcBorders>
              <w:left w:val="single" w:sz="4" w:space="0" w:color="auto"/>
              <w:bottom w:val="single" w:sz="4" w:space="0" w:color="auto"/>
              <w:right w:val="single" w:sz="4" w:space="0" w:color="auto"/>
            </w:tcBorders>
            <w:shd w:val="clear" w:color="auto" w:fill="auto"/>
          </w:tcPr>
          <w:p w14:paraId="51CC3213" w14:textId="77777777" w:rsidR="000A4837" w:rsidRPr="00E110F6" w:rsidRDefault="000A4837" w:rsidP="000A4837">
            <w:pPr>
              <w:spacing w:before="360"/>
              <w:jc w:val="center"/>
              <w:rPr>
                <w:color w:val="000000" w:themeColor="text1"/>
                <w:sz w:val="18"/>
                <w:szCs w:val="18"/>
                <w:lang w:val="fr-FR"/>
              </w:rPr>
            </w:pPr>
          </w:p>
        </w:tc>
        <w:tc>
          <w:tcPr>
            <w:tcW w:w="382" w:type="pct"/>
            <w:tcBorders>
              <w:top w:val="single" w:sz="4" w:space="0" w:color="auto"/>
              <w:left w:val="single" w:sz="4" w:space="0" w:color="auto"/>
              <w:bottom w:val="single" w:sz="4" w:space="0" w:color="auto"/>
              <w:right w:val="single" w:sz="4" w:space="0" w:color="auto"/>
            </w:tcBorders>
            <w:shd w:val="clear" w:color="auto" w:fill="auto"/>
          </w:tcPr>
          <w:p w14:paraId="21A9D2A1" w14:textId="0F008B74" w:rsidR="000A4837" w:rsidRPr="00E110F6" w:rsidRDefault="000A4837" w:rsidP="000A4837">
            <w:pPr>
              <w:spacing w:before="120"/>
              <w:jc w:val="center"/>
              <w:rPr>
                <w:color w:val="000000" w:themeColor="text1"/>
                <w:sz w:val="18"/>
                <w:szCs w:val="18"/>
                <w:lang w:val="fr-FR"/>
              </w:rPr>
            </w:pPr>
            <w:r w:rsidRPr="00E110F6">
              <w:rPr>
                <w:color w:val="000000" w:themeColor="text1"/>
                <w:sz w:val="18"/>
                <w:szCs w:val="18"/>
                <w:lang w:val="fr-FR"/>
              </w:rPr>
              <w:t>27-03-23</w:t>
            </w:r>
          </w:p>
        </w:tc>
        <w:tc>
          <w:tcPr>
            <w:tcW w:w="386" w:type="pct"/>
            <w:gridSpan w:val="3"/>
            <w:tcBorders>
              <w:top w:val="single" w:sz="4" w:space="0" w:color="auto"/>
              <w:left w:val="single" w:sz="4" w:space="0" w:color="auto"/>
              <w:bottom w:val="single" w:sz="4" w:space="0" w:color="auto"/>
              <w:right w:val="single" w:sz="4" w:space="0" w:color="auto"/>
            </w:tcBorders>
            <w:shd w:val="clear" w:color="auto" w:fill="auto"/>
          </w:tcPr>
          <w:p w14:paraId="0B023F29" w14:textId="126045A4" w:rsidR="000A4837" w:rsidRPr="00E110F6" w:rsidRDefault="000A4837" w:rsidP="000A4837">
            <w:pPr>
              <w:spacing w:before="120"/>
              <w:jc w:val="center"/>
              <w:rPr>
                <w:color w:val="000000" w:themeColor="text1"/>
                <w:sz w:val="18"/>
                <w:szCs w:val="18"/>
                <w:lang w:val="fr-FR"/>
              </w:rPr>
            </w:pPr>
            <w:r w:rsidRPr="00E110F6">
              <w:rPr>
                <w:color w:val="000000" w:themeColor="text1"/>
                <w:sz w:val="18"/>
                <w:szCs w:val="18"/>
                <w:lang w:val="fr-FR"/>
              </w:rPr>
              <w:t>29-03-23</w:t>
            </w:r>
          </w:p>
        </w:tc>
        <w:tc>
          <w:tcPr>
            <w:tcW w:w="332" w:type="pct"/>
            <w:tcBorders>
              <w:top w:val="single" w:sz="4" w:space="0" w:color="auto"/>
              <w:left w:val="single" w:sz="4" w:space="0" w:color="auto"/>
              <w:bottom w:val="single" w:sz="4" w:space="0" w:color="auto"/>
              <w:right w:val="single" w:sz="4" w:space="0" w:color="auto"/>
            </w:tcBorders>
            <w:shd w:val="clear" w:color="auto" w:fill="auto"/>
          </w:tcPr>
          <w:p w14:paraId="703DC51C" w14:textId="4CB221BF" w:rsidR="000A4837" w:rsidRPr="00E110F6" w:rsidRDefault="000A4837" w:rsidP="000A4837">
            <w:pPr>
              <w:spacing w:before="120"/>
              <w:jc w:val="center"/>
              <w:rPr>
                <w:color w:val="000000" w:themeColor="text1"/>
                <w:sz w:val="18"/>
                <w:szCs w:val="18"/>
                <w:lang w:val="fr-FR"/>
              </w:rPr>
            </w:pPr>
            <w:r w:rsidRPr="00E110F6">
              <w:rPr>
                <w:color w:val="000000" w:themeColor="text1"/>
                <w:sz w:val="18"/>
                <w:szCs w:val="18"/>
                <w:lang w:val="fr-FR"/>
              </w:rPr>
              <w:t>10-04-23</w:t>
            </w:r>
          </w:p>
        </w:tc>
        <w:tc>
          <w:tcPr>
            <w:tcW w:w="285" w:type="pct"/>
            <w:gridSpan w:val="2"/>
            <w:vMerge/>
            <w:tcBorders>
              <w:left w:val="single" w:sz="4" w:space="0" w:color="auto"/>
              <w:bottom w:val="single" w:sz="4" w:space="0" w:color="auto"/>
              <w:right w:val="single" w:sz="4" w:space="0" w:color="auto"/>
            </w:tcBorders>
            <w:shd w:val="clear" w:color="auto" w:fill="auto"/>
          </w:tcPr>
          <w:p w14:paraId="2A790EB3" w14:textId="7EF3475E" w:rsidR="000A4837" w:rsidRPr="00E110F6" w:rsidRDefault="000A4837" w:rsidP="000A4837">
            <w:pPr>
              <w:spacing w:before="360"/>
              <w:jc w:val="center"/>
              <w:rPr>
                <w:color w:val="000000" w:themeColor="text1"/>
                <w:sz w:val="18"/>
                <w:szCs w:val="18"/>
                <w:lang w:val="fr-FR"/>
              </w:rPr>
            </w:pPr>
          </w:p>
        </w:tc>
        <w:tc>
          <w:tcPr>
            <w:tcW w:w="293" w:type="pct"/>
            <w:vMerge/>
            <w:tcBorders>
              <w:left w:val="single" w:sz="4" w:space="0" w:color="auto"/>
              <w:bottom w:val="single" w:sz="4" w:space="0" w:color="auto"/>
              <w:right w:val="single" w:sz="4" w:space="0" w:color="auto"/>
            </w:tcBorders>
            <w:shd w:val="clear" w:color="auto" w:fill="auto"/>
          </w:tcPr>
          <w:p w14:paraId="0135C0EC" w14:textId="77777777" w:rsidR="000A4837" w:rsidRPr="00E110F6" w:rsidRDefault="000A4837" w:rsidP="000A4837">
            <w:pPr>
              <w:spacing w:before="480"/>
              <w:jc w:val="center"/>
              <w:rPr>
                <w:bCs/>
                <w:color w:val="000000" w:themeColor="text1"/>
                <w:sz w:val="18"/>
                <w:szCs w:val="18"/>
                <w:lang w:val="fr-FR"/>
              </w:rPr>
            </w:pPr>
          </w:p>
        </w:tc>
      </w:tr>
      <w:tr w:rsidR="000A4837" w:rsidRPr="00E110F6" w14:paraId="6FF5B98F" w14:textId="77777777" w:rsidTr="00B71585">
        <w:trPr>
          <w:trHeight w:val="109"/>
        </w:trPr>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557B23" w14:textId="7246D251" w:rsidR="000A4837" w:rsidRPr="00E110F6" w:rsidRDefault="00223FBB" w:rsidP="000A4837">
            <w:pPr>
              <w:spacing w:before="120"/>
              <w:jc w:val="center"/>
              <w:rPr>
                <w:bCs/>
                <w:color w:val="000000" w:themeColor="text1"/>
                <w:sz w:val="18"/>
                <w:szCs w:val="18"/>
                <w:lang w:val="fr-FR"/>
              </w:rPr>
            </w:pPr>
            <w:r w:rsidRPr="00E110F6">
              <w:rPr>
                <w:bCs/>
                <w:color w:val="000000" w:themeColor="text1"/>
                <w:sz w:val="18"/>
                <w:szCs w:val="18"/>
                <w:lang w:val="fr-FR"/>
              </w:rPr>
              <w:t>7</w:t>
            </w:r>
          </w:p>
        </w:tc>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4D61D5A4" w14:textId="12B34338" w:rsidR="000A4837" w:rsidRPr="00E110F6" w:rsidRDefault="000A4837" w:rsidP="000A4837">
            <w:pPr>
              <w:jc w:val="center"/>
              <w:rPr>
                <w:b/>
                <w:color w:val="000000" w:themeColor="text1"/>
                <w:sz w:val="18"/>
                <w:szCs w:val="18"/>
              </w:rPr>
            </w:pPr>
            <w:r w:rsidRPr="00E110F6">
              <w:rPr>
                <w:b/>
                <w:color w:val="000000" w:themeColor="text1"/>
                <w:sz w:val="18"/>
                <w:szCs w:val="18"/>
              </w:rPr>
              <w:t>8l.1</w:t>
            </w:r>
          </w:p>
        </w:tc>
        <w:tc>
          <w:tcPr>
            <w:tcW w:w="1073" w:type="pct"/>
            <w:tcBorders>
              <w:top w:val="single" w:sz="4" w:space="0" w:color="auto"/>
              <w:left w:val="single" w:sz="4" w:space="0" w:color="auto"/>
              <w:bottom w:val="single" w:sz="4" w:space="0" w:color="auto"/>
              <w:right w:val="single" w:sz="4" w:space="0" w:color="auto"/>
            </w:tcBorders>
            <w:shd w:val="clear" w:color="auto" w:fill="auto"/>
            <w:vAlign w:val="bottom"/>
          </w:tcPr>
          <w:p w14:paraId="3D4DCBF2" w14:textId="2E483306" w:rsidR="000A4837" w:rsidRPr="00E110F6" w:rsidRDefault="000A4837" w:rsidP="001D2A9A">
            <w:pPr>
              <w:rPr>
                <w:color w:val="000000" w:themeColor="text1"/>
                <w:sz w:val="18"/>
                <w:szCs w:val="18"/>
                <w:lang w:val="fr-FR"/>
              </w:rPr>
            </w:pPr>
            <w:r w:rsidRPr="00E110F6">
              <w:rPr>
                <w:color w:val="000000" w:themeColor="text1"/>
                <w:sz w:val="18"/>
                <w:szCs w:val="18"/>
                <w:lang w:val="fr-FR"/>
              </w:rPr>
              <w:t>Élaboration d'un plan stratégique d'attractivité régionale</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C95D4CF" w14:textId="19A6A880" w:rsidR="000A4837" w:rsidRPr="00E110F6" w:rsidRDefault="000A4837" w:rsidP="000A4837">
            <w:pPr>
              <w:jc w:val="center"/>
              <w:rPr>
                <w:color w:val="FF0000"/>
                <w:sz w:val="18"/>
                <w:szCs w:val="18"/>
                <w:lang w:val="fr-FR"/>
              </w:rPr>
            </w:pPr>
            <w:r w:rsidRPr="00E110F6">
              <w:rPr>
                <w:sz w:val="18"/>
                <w:szCs w:val="18"/>
                <w:lang w:val="fr-FR"/>
              </w:rPr>
              <w:t>20 502 500</w:t>
            </w: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137FE1B4" w14:textId="77777777" w:rsidR="000A4837" w:rsidRPr="00E110F6" w:rsidRDefault="000A4837" w:rsidP="00D87098">
            <w:pPr>
              <w:jc w:val="center"/>
              <w:rPr>
                <w:bCs/>
                <w:color w:val="000000" w:themeColor="text1"/>
                <w:sz w:val="18"/>
                <w:szCs w:val="18"/>
                <w:lang w:val="fr-FR"/>
              </w:rPr>
            </w:pPr>
            <w:r w:rsidRPr="00E110F6">
              <w:rPr>
                <w:bCs/>
                <w:color w:val="000000" w:themeColor="text1"/>
                <w:sz w:val="18"/>
                <w:szCs w:val="18"/>
                <w:lang w:val="fr-FR"/>
              </w:rPr>
              <w:t>DPRO</w:t>
            </w:r>
          </w:p>
          <w:p w14:paraId="4B11F77E" w14:textId="2C026CB7" w:rsidR="000A4837" w:rsidRPr="00E110F6" w:rsidRDefault="000A4837" w:rsidP="000A4837">
            <w:pPr>
              <w:jc w:val="center"/>
              <w:rPr>
                <w:bCs/>
                <w:color w:val="000000" w:themeColor="text1"/>
                <w:sz w:val="18"/>
                <w:szCs w:val="18"/>
                <w:lang w:val="fr-FR"/>
              </w:rPr>
            </w:pPr>
            <w:r w:rsidRPr="00E110F6">
              <w:rPr>
                <w:bCs/>
                <w:color w:val="000000" w:themeColor="text1"/>
                <w:sz w:val="18"/>
                <w:szCs w:val="18"/>
                <w:lang w:val="fr-FR"/>
              </w:rPr>
              <w:t>A</w:t>
            </w:r>
          </w:p>
        </w:tc>
        <w:tc>
          <w:tcPr>
            <w:tcW w:w="239" w:type="pct"/>
            <w:tcBorders>
              <w:top w:val="single" w:sz="4" w:space="0" w:color="auto"/>
              <w:left w:val="single" w:sz="4" w:space="0" w:color="auto"/>
              <w:bottom w:val="single" w:sz="4" w:space="0" w:color="auto"/>
              <w:right w:val="single" w:sz="4" w:space="0" w:color="auto"/>
            </w:tcBorders>
            <w:shd w:val="clear" w:color="auto" w:fill="auto"/>
          </w:tcPr>
          <w:p w14:paraId="0B508501" w14:textId="7BA6268E" w:rsidR="000A4837" w:rsidRPr="00E110F6" w:rsidRDefault="000A4837" w:rsidP="005E3C56">
            <w:pPr>
              <w:spacing w:before="120"/>
              <w:jc w:val="center"/>
              <w:rPr>
                <w:color w:val="000000" w:themeColor="text1"/>
                <w:sz w:val="18"/>
                <w:szCs w:val="18"/>
                <w:lang w:val="fr-FR"/>
              </w:rPr>
            </w:pPr>
            <w:r w:rsidRPr="00E110F6">
              <w:rPr>
                <w:color w:val="000000" w:themeColor="text1"/>
                <w:sz w:val="18"/>
                <w:szCs w:val="18"/>
                <w:lang w:val="fr-FR"/>
              </w:rPr>
              <w:t>Post.</w:t>
            </w:r>
          </w:p>
        </w:tc>
        <w:tc>
          <w:tcPr>
            <w:tcW w:w="2352"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4FB2E58" w14:textId="362C310A" w:rsidR="000A4837" w:rsidRPr="00E110F6" w:rsidRDefault="000A4837" w:rsidP="000A4837">
            <w:pPr>
              <w:jc w:val="center"/>
              <w:rPr>
                <w:bCs/>
                <w:color w:val="000000" w:themeColor="text1"/>
                <w:sz w:val="18"/>
                <w:szCs w:val="18"/>
                <w:lang w:val="fr-FR"/>
              </w:rPr>
            </w:pPr>
            <w:r w:rsidRPr="00E110F6">
              <w:rPr>
                <w:color w:val="000000" w:themeColor="text1"/>
                <w:sz w:val="18"/>
                <w:szCs w:val="18"/>
                <w:lang w:val="fr-FR"/>
              </w:rPr>
              <w:t>Marché abouti de 2022 dont le paiement sera effectué en 2023</w:t>
            </w:r>
          </w:p>
        </w:tc>
        <w:tc>
          <w:tcPr>
            <w:tcW w:w="296" w:type="pct"/>
            <w:gridSpan w:val="2"/>
            <w:tcBorders>
              <w:top w:val="single" w:sz="4" w:space="0" w:color="auto"/>
              <w:left w:val="single" w:sz="4" w:space="0" w:color="auto"/>
              <w:bottom w:val="single" w:sz="4" w:space="0" w:color="auto"/>
              <w:right w:val="single" w:sz="4" w:space="0" w:color="auto"/>
            </w:tcBorders>
            <w:shd w:val="clear" w:color="auto" w:fill="auto"/>
          </w:tcPr>
          <w:p w14:paraId="632DD29D" w14:textId="4F6E3196" w:rsidR="000A4837" w:rsidRPr="00E110F6" w:rsidRDefault="000A4837" w:rsidP="000A4837">
            <w:pPr>
              <w:spacing w:before="120"/>
              <w:jc w:val="center"/>
              <w:rPr>
                <w:bCs/>
                <w:color w:val="000000" w:themeColor="text1"/>
                <w:sz w:val="18"/>
                <w:szCs w:val="18"/>
                <w:lang w:val="fr-FR"/>
              </w:rPr>
            </w:pPr>
            <w:r w:rsidRPr="00E110F6">
              <w:rPr>
                <w:bCs/>
                <w:color w:val="000000" w:themeColor="text1"/>
                <w:sz w:val="18"/>
                <w:szCs w:val="18"/>
                <w:lang w:val="fr-FR"/>
              </w:rPr>
              <w:t>30 jrs</w:t>
            </w:r>
          </w:p>
        </w:tc>
      </w:tr>
      <w:tr w:rsidR="008D0566" w:rsidRPr="00E110F6" w14:paraId="4FC5D757" w14:textId="085BE4FB" w:rsidTr="00B71585">
        <w:trPr>
          <w:gridAfter w:val="1"/>
          <w:wAfter w:w="3" w:type="pct"/>
          <w:trHeight w:val="273"/>
        </w:trPr>
        <w:tc>
          <w:tcPr>
            <w:tcW w:w="1440" w:type="pct"/>
            <w:gridSpan w:val="3"/>
            <w:tcBorders>
              <w:top w:val="single" w:sz="2" w:space="0" w:color="auto"/>
              <w:left w:val="single" w:sz="4" w:space="0" w:color="auto"/>
              <w:bottom w:val="single" w:sz="4" w:space="0" w:color="auto"/>
              <w:right w:val="single" w:sz="4" w:space="0" w:color="auto"/>
            </w:tcBorders>
            <w:shd w:val="clear" w:color="auto" w:fill="D9E2F3" w:themeFill="accent1" w:themeFillTint="33"/>
            <w:noWrap/>
            <w:vAlign w:val="center"/>
          </w:tcPr>
          <w:p w14:paraId="5902BA7B" w14:textId="2E3D4ECC" w:rsidR="000A4837" w:rsidRPr="00E110F6" w:rsidRDefault="000A4837" w:rsidP="000A4837">
            <w:pPr>
              <w:spacing w:before="120" w:after="120"/>
              <w:jc w:val="center"/>
              <w:rPr>
                <w:b/>
                <w:bCs/>
                <w:color w:val="000000" w:themeColor="text1"/>
                <w:sz w:val="18"/>
                <w:szCs w:val="18"/>
              </w:rPr>
            </w:pPr>
            <w:r w:rsidRPr="00E110F6">
              <w:rPr>
                <w:b/>
                <w:bCs/>
                <w:color w:val="000000" w:themeColor="text1"/>
                <w:sz w:val="18"/>
                <w:szCs w:val="18"/>
              </w:rPr>
              <w:t>TOTAL</w:t>
            </w:r>
          </w:p>
        </w:tc>
        <w:tc>
          <w:tcPr>
            <w:tcW w:w="384" w:type="pct"/>
            <w:tcBorders>
              <w:top w:val="single" w:sz="2" w:space="0" w:color="auto"/>
              <w:left w:val="single" w:sz="4" w:space="0" w:color="auto"/>
              <w:bottom w:val="single" w:sz="4" w:space="0" w:color="auto"/>
              <w:right w:val="single" w:sz="4" w:space="0" w:color="auto"/>
            </w:tcBorders>
            <w:shd w:val="clear" w:color="auto" w:fill="D9E2F3" w:themeFill="accent1" w:themeFillTint="33"/>
          </w:tcPr>
          <w:p w14:paraId="58B8DAD2" w14:textId="1F96BE29" w:rsidR="000A4837" w:rsidRPr="00E110F6" w:rsidRDefault="00F74159" w:rsidP="000A4837">
            <w:pPr>
              <w:spacing w:before="120"/>
              <w:jc w:val="center"/>
              <w:rPr>
                <w:b/>
                <w:bCs/>
                <w:color w:val="000000"/>
                <w:sz w:val="18"/>
                <w:szCs w:val="18"/>
                <w:lang w:val="fr-FR" w:eastAsia="fr-FR"/>
              </w:rPr>
            </w:pPr>
            <w:r w:rsidRPr="00E110F6">
              <w:rPr>
                <w:b/>
                <w:bCs/>
                <w:color w:val="000000"/>
                <w:sz w:val="18"/>
                <w:szCs w:val="18"/>
                <w:lang w:val="fr-FR" w:eastAsia="fr-FR"/>
              </w:rPr>
              <w:t>126 576 115</w:t>
            </w:r>
          </w:p>
        </w:tc>
        <w:tc>
          <w:tcPr>
            <w:tcW w:w="288" w:type="pct"/>
            <w:tcBorders>
              <w:top w:val="single" w:sz="2" w:space="0" w:color="auto"/>
              <w:left w:val="single" w:sz="4" w:space="0" w:color="auto"/>
            </w:tcBorders>
            <w:shd w:val="clear" w:color="auto" w:fill="auto"/>
            <w:noWrap/>
            <w:vAlign w:val="center"/>
          </w:tcPr>
          <w:p w14:paraId="46AF97D6" w14:textId="77777777" w:rsidR="000A4837" w:rsidRPr="00E110F6" w:rsidRDefault="000A4837" w:rsidP="000A4837">
            <w:pPr>
              <w:rPr>
                <w:b/>
                <w:bCs/>
                <w:color w:val="000000" w:themeColor="text1"/>
                <w:sz w:val="18"/>
                <w:szCs w:val="18"/>
              </w:rPr>
            </w:pPr>
          </w:p>
        </w:tc>
        <w:tc>
          <w:tcPr>
            <w:tcW w:w="239" w:type="pct"/>
            <w:tcBorders>
              <w:top w:val="single" w:sz="2" w:space="0" w:color="auto"/>
              <w:left w:val="nil"/>
              <w:bottom w:val="nil"/>
              <w:right w:val="nil"/>
            </w:tcBorders>
            <w:shd w:val="clear" w:color="auto" w:fill="auto"/>
            <w:noWrap/>
            <w:vAlign w:val="bottom"/>
          </w:tcPr>
          <w:p w14:paraId="5960B5A5" w14:textId="77777777" w:rsidR="000A4837" w:rsidRPr="00E110F6" w:rsidRDefault="000A4837" w:rsidP="000A4837">
            <w:pPr>
              <w:jc w:val="center"/>
              <w:rPr>
                <w:b/>
                <w:bCs/>
                <w:color w:val="000000" w:themeColor="text1"/>
                <w:sz w:val="18"/>
                <w:szCs w:val="18"/>
              </w:rPr>
            </w:pPr>
          </w:p>
        </w:tc>
        <w:tc>
          <w:tcPr>
            <w:tcW w:w="192" w:type="pct"/>
            <w:tcBorders>
              <w:top w:val="single" w:sz="2" w:space="0" w:color="auto"/>
              <w:left w:val="nil"/>
              <w:bottom w:val="nil"/>
              <w:right w:val="nil"/>
            </w:tcBorders>
            <w:shd w:val="clear" w:color="auto" w:fill="auto"/>
            <w:noWrap/>
            <w:vAlign w:val="bottom"/>
          </w:tcPr>
          <w:p w14:paraId="6E257107" w14:textId="77777777" w:rsidR="000A4837" w:rsidRPr="00E110F6" w:rsidRDefault="000A4837" w:rsidP="000A4837">
            <w:pPr>
              <w:rPr>
                <w:color w:val="000000" w:themeColor="text1"/>
                <w:sz w:val="18"/>
                <w:szCs w:val="18"/>
              </w:rPr>
            </w:pPr>
          </w:p>
        </w:tc>
        <w:tc>
          <w:tcPr>
            <w:tcW w:w="197" w:type="pct"/>
            <w:tcBorders>
              <w:top w:val="single" w:sz="2" w:space="0" w:color="auto"/>
              <w:left w:val="nil"/>
              <w:bottom w:val="nil"/>
              <w:right w:val="nil"/>
            </w:tcBorders>
            <w:shd w:val="clear" w:color="auto" w:fill="auto"/>
            <w:noWrap/>
            <w:vAlign w:val="center"/>
          </w:tcPr>
          <w:p w14:paraId="2D6DFD93" w14:textId="77777777" w:rsidR="000A4837" w:rsidRPr="00E110F6" w:rsidRDefault="000A4837" w:rsidP="000A4837">
            <w:pPr>
              <w:rPr>
                <w:color w:val="000000" w:themeColor="text1"/>
                <w:sz w:val="18"/>
                <w:szCs w:val="18"/>
              </w:rPr>
            </w:pPr>
          </w:p>
        </w:tc>
        <w:tc>
          <w:tcPr>
            <w:tcW w:w="290" w:type="pct"/>
            <w:tcBorders>
              <w:top w:val="single" w:sz="2" w:space="0" w:color="auto"/>
              <w:left w:val="nil"/>
              <w:bottom w:val="nil"/>
              <w:right w:val="nil"/>
            </w:tcBorders>
            <w:shd w:val="clear" w:color="auto" w:fill="auto"/>
            <w:noWrap/>
            <w:vAlign w:val="bottom"/>
          </w:tcPr>
          <w:p w14:paraId="6FA5B6C2" w14:textId="77777777" w:rsidR="000A4837" w:rsidRPr="00E110F6" w:rsidRDefault="000A4837" w:rsidP="000A4837">
            <w:pPr>
              <w:rPr>
                <w:color w:val="000000" w:themeColor="text1"/>
                <w:sz w:val="18"/>
                <w:szCs w:val="18"/>
              </w:rPr>
            </w:pPr>
          </w:p>
        </w:tc>
        <w:tc>
          <w:tcPr>
            <w:tcW w:w="288" w:type="pct"/>
            <w:gridSpan w:val="2"/>
            <w:tcBorders>
              <w:top w:val="single" w:sz="2" w:space="0" w:color="auto"/>
              <w:left w:val="nil"/>
              <w:bottom w:val="nil"/>
              <w:right w:val="nil"/>
            </w:tcBorders>
            <w:shd w:val="clear" w:color="auto" w:fill="auto"/>
            <w:noWrap/>
            <w:vAlign w:val="bottom"/>
          </w:tcPr>
          <w:p w14:paraId="43611FD2" w14:textId="77777777" w:rsidR="000A4837" w:rsidRPr="00E110F6" w:rsidRDefault="000A4837" w:rsidP="000A4837">
            <w:pPr>
              <w:rPr>
                <w:color w:val="000000" w:themeColor="text1"/>
                <w:sz w:val="18"/>
                <w:szCs w:val="18"/>
              </w:rPr>
            </w:pPr>
          </w:p>
        </w:tc>
        <w:tc>
          <w:tcPr>
            <w:tcW w:w="384" w:type="pct"/>
            <w:gridSpan w:val="2"/>
            <w:tcBorders>
              <w:top w:val="single" w:sz="2" w:space="0" w:color="auto"/>
              <w:left w:val="nil"/>
              <w:bottom w:val="nil"/>
              <w:right w:val="nil"/>
            </w:tcBorders>
            <w:shd w:val="clear" w:color="auto" w:fill="auto"/>
            <w:noWrap/>
            <w:vAlign w:val="center"/>
          </w:tcPr>
          <w:p w14:paraId="000E9223" w14:textId="77777777" w:rsidR="000A4837" w:rsidRPr="00E110F6" w:rsidRDefault="000A4837" w:rsidP="000A4837">
            <w:pPr>
              <w:rPr>
                <w:color w:val="000000" w:themeColor="text1"/>
                <w:sz w:val="18"/>
                <w:szCs w:val="18"/>
              </w:rPr>
            </w:pPr>
          </w:p>
        </w:tc>
        <w:tc>
          <w:tcPr>
            <w:tcW w:w="384" w:type="pct"/>
            <w:gridSpan w:val="2"/>
            <w:tcBorders>
              <w:top w:val="single" w:sz="2" w:space="0" w:color="auto"/>
              <w:left w:val="nil"/>
              <w:bottom w:val="nil"/>
            </w:tcBorders>
            <w:shd w:val="clear" w:color="auto" w:fill="auto"/>
            <w:noWrap/>
            <w:vAlign w:val="bottom"/>
            <w:hideMark/>
          </w:tcPr>
          <w:p w14:paraId="4A08E9D5" w14:textId="77777777" w:rsidR="000A4837" w:rsidRPr="00E110F6" w:rsidRDefault="000A4837" w:rsidP="000A4837">
            <w:pPr>
              <w:rPr>
                <w:color w:val="000000" w:themeColor="text1"/>
                <w:sz w:val="18"/>
                <w:szCs w:val="18"/>
              </w:rPr>
            </w:pPr>
          </w:p>
        </w:tc>
        <w:tc>
          <w:tcPr>
            <w:tcW w:w="339" w:type="pct"/>
            <w:gridSpan w:val="2"/>
            <w:tcBorders>
              <w:top w:val="single" w:sz="2" w:space="0" w:color="auto"/>
            </w:tcBorders>
          </w:tcPr>
          <w:p w14:paraId="52FF7528" w14:textId="77777777" w:rsidR="000A4837" w:rsidRPr="00E110F6" w:rsidRDefault="000A4837" w:rsidP="000A4837">
            <w:pPr>
              <w:rPr>
                <w:color w:val="000000" w:themeColor="text1"/>
                <w:sz w:val="18"/>
                <w:szCs w:val="18"/>
              </w:rPr>
            </w:pPr>
          </w:p>
        </w:tc>
        <w:tc>
          <w:tcPr>
            <w:tcW w:w="278" w:type="pct"/>
            <w:tcBorders>
              <w:top w:val="single" w:sz="2" w:space="0" w:color="auto"/>
            </w:tcBorders>
            <w:shd w:val="clear" w:color="auto" w:fill="auto"/>
            <w:noWrap/>
            <w:vAlign w:val="bottom"/>
            <w:hideMark/>
          </w:tcPr>
          <w:p w14:paraId="2D3E72C6" w14:textId="77777777" w:rsidR="000A4837" w:rsidRPr="00E110F6" w:rsidRDefault="000A4837" w:rsidP="000A4837">
            <w:pPr>
              <w:rPr>
                <w:color w:val="000000" w:themeColor="text1"/>
                <w:sz w:val="18"/>
                <w:szCs w:val="18"/>
              </w:rPr>
            </w:pPr>
          </w:p>
        </w:tc>
        <w:tc>
          <w:tcPr>
            <w:tcW w:w="293" w:type="pct"/>
            <w:tcBorders>
              <w:top w:val="single" w:sz="2" w:space="0" w:color="auto"/>
            </w:tcBorders>
          </w:tcPr>
          <w:p w14:paraId="486C1ED1" w14:textId="77777777" w:rsidR="000A4837" w:rsidRPr="00E110F6" w:rsidRDefault="000A4837" w:rsidP="000A4837">
            <w:pPr>
              <w:rPr>
                <w:color w:val="000000" w:themeColor="text1"/>
                <w:sz w:val="18"/>
                <w:szCs w:val="18"/>
              </w:rPr>
            </w:pPr>
          </w:p>
        </w:tc>
      </w:tr>
    </w:tbl>
    <w:p w14:paraId="6526F9CA" w14:textId="6F2AA3A2" w:rsidR="00D92789" w:rsidRPr="005D0FC0" w:rsidRDefault="00A0762A" w:rsidP="008D0566">
      <w:pPr>
        <w:spacing w:before="120" w:after="120"/>
        <w:jc w:val="both"/>
        <w:rPr>
          <w:color w:val="000000"/>
          <w:lang w:eastAsia="fr-FR"/>
        </w:rPr>
      </w:pPr>
      <w:r w:rsidRPr="004F6449">
        <w:rPr>
          <w:color w:val="FF0000"/>
          <w:sz w:val="26"/>
          <w:szCs w:val="26"/>
        </w:rPr>
        <w:t xml:space="preserve">                                                </w:t>
      </w:r>
      <w:r w:rsidRPr="005D0FC0">
        <w:rPr>
          <w:b/>
        </w:rPr>
        <w:t>TOTAL PPM 202</w:t>
      </w:r>
      <w:r w:rsidR="00044DF0" w:rsidRPr="005D0FC0">
        <w:rPr>
          <w:b/>
        </w:rPr>
        <w:t>3</w:t>
      </w:r>
      <w:r w:rsidR="009A7280">
        <w:rPr>
          <w:b/>
        </w:rPr>
        <w:t xml:space="preserve">(revise) </w:t>
      </w:r>
      <w:r w:rsidR="009A7280" w:rsidRPr="005D0FC0">
        <w:rPr>
          <w:b/>
        </w:rPr>
        <w:t>=</w:t>
      </w:r>
      <w:r w:rsidR="00C8769F" w:rsidRPr="005D0FC0">
        <w:rPr>
          <w:b/>
        </w:rPr>
        <w:t xml:space="preserve"> </w:t>
      </w:r>
      <w:r w:rsidR="005E4FBE" w:rsidRPr="00EC4D96">
        <w:rPr>
          <w:b/>
          <w:color w:val="000000"/>
        </w:rPr>
        <w:t>2 </w:t>
      </w:r>
      <w:r w:rsidR="00D83648" w:rsidRPr="004222A2">
        <w:rPr>
          <w:b/>
          <w:color w:val="000000"/>
        </w:rPr>
        <w:t>4</w:t>
      </w:r>
      <w:r w:rsidR="009A54E2">
        <w:rPr>
          <w:b/>
          <w:color w:val="000000"/>
        </w:rPr>
        <w:t>4</w:t>
      </w:r>
      <w:r w:rsidR="00300E01">
        <w:rPr>
          <w:b/>
          <w:color w:val="000000"/>
        </w:rPr>
        <w:t>9</w:t>
      </w:r>
      <w:r w:rsidR="005F11C8">
        <w:rPr>
          <w:b/>
          <w:color w:val="000000"/>
        </w:rPr>
        <w:t> </w:t>
      </w:r>
      <w:r w:rsidR="009A7280">
        <w:rPr>
          <w:b/>
          <w:color w:val="000000"/>
        </w:rPr>
        <w:t>408</w:t>
      </w:r>
      <w:r w:rsidR="00EC4D96" w:rsidRPr="00EC4D96">
        <w:rPr>
          <w:b/>
          <w:color w:val="000000"/>
        </w:rPr>
        <w:t> </w:t>
      </w:r>
      <w:r w:rsidR="005F11C8">
        <w:rPr>
          <w:b/>
          <w:color w:val="000000"/>
        </w:rPr>
        <w:t>135</w:t>
      </w:r>
      <w:r w:rsidR="00EC4D96">
        <w:rPr>
          <w:b/>
          <w:color w:val="000000"/>
        </w:rPr>
        <w:t xml:space="preserve"> </w:t>
      </w:r>
      <w:r w:rsidR="005F419B" w:rsidRPr="005D0FC0">
        <w:rPr>
          <w:b/>
          <w:color w:val="000000"/>
        </w:rPr>
        <w:t xml:space="preserve">F </w:t>
      </w:r>
      <w:r w:rsidR="00C8769F" w:rsidRPr="005D0FC0">
        <w:rPr>
          <w:b/>
          <w:color w:val="000000"/>
        </w:rPr>
        <w:t>CFA</w:t>
      </w:r>
      <w:r w:rsidR="005F419B" w:rsidRPr="005D0FC0">
        <w:rPr>
          <w:color w:val="000000"/>
        </w:rPr>
        <w:t xml:space="preserve"> </w:t>
      </w:r>
      <w:r w:rsidR="00C8769F" w:rsidRPr="005D0FC0">
        <w:rPr>
          <w:color w:val="000000"/>
        </w:rPr>
        <w:t xml:space="preserve">soit </w:t>
      </w:r>
      <w:r w:rsidR="009A54E2">
        <w:rPr>
          <w:b/>
          <w:color w:val="000000"/>
        </w:rPr>
        <w:t>4</w:t>
      </w:r>
      <w:r w:rsidR="00EC4D96">
        <w:rPr>
          <w:b/>
          <w:color w:val="000000"/>
        </w:rPr>
        <w:t> </w:t>
      </w:r>
      <w:r w:rsidR="009A7280">
        <w:rPr>
          <w:b/>
          <w:color w:val="000000"/>
        </w:rPr>
        <w:t>187</w:t>
      </w:r>
      <w:r w:rsidR="005E4FBE">
        <w:rPr>
          <w:b/>
          <w:color w:val="000000"/>
        </w:rPr>
        <w:t xml:space="preserve"> </w:t>
      </w:r>
      <w:r w:rsidR="009A7280">
        <w:rPr>
          <w:b/>
          <w:color w:val="000000"/>
        </w:rPr>
        <w:t>022</w:t>
      </w:r>
      <w:r w:rsidR="00EE4468" w:rsidRPr="005D0FC0">
        <w:rPr>
          <w:color w:val="000000"/>
        </w:rPr>
        <w:t xml:space="preserve"> </w:t>
      </w:r>
      <w:r w:rsidR="00F93AFC" w:rsidRPr="005D0FC0">
        <w:rPr>
          <w:b/>
        </w:rPr>
        <w:t>$ US</w:t>
      </w:r>
      <w:r w:rsidR="00EE4468" w:rsidRPr="005D0FC0">
        <w:rPr>
          <w:color w:val="000000"/>
        </w:rPr>
        <w:t xml:space="preserve"> </w:t>
      </w:r>
      <w:r w:rsidR="00D92789" w:rsidRPr="005D0FC0">
        <w:rPr>
          <w:color w:val="000000"/>
        </w:rPr>
        <w:t xml:space="preserve"> </w:t>
      </w:r>
    </w:p>
    <w:p w14:paraId="35A8C7AB" w14:textId="77777777" w:rsidR="00B431E8" w:rsidRPr="00A7528D" w:rsidRDefault="00B431E8" w:rsidP="008D0566">
      <w:pPr>
        <w:pStyle w:val="Paragraphedeliste"/>
        <w:spacing w:after="120"/>
        <w:jc w:val="both"/>
        <w:rPr>
          <w:b/>
          <w:bCs/>
          <w:sz w:val="20"/>
          <w:szCs w:val="20"/>
        </w:rPr>
      </w:pPr>
    </w:p>
    <w:p w14:paraId="209500B7" w14:textId="77777777" w:rsidR="000A4837" w:rsidRPr="008C48CB" w:rsidRDefault="000A4837" w:rsidP="008C48CB">
      <w:pPr>
        <w:pStyle w:val="Paragraphedeliste"/>
        <w:spacing w:after="120"/>
        <w:jc w:val="center"/>
        <w:rPr>
          <w:b/>
          <w:color w:val="FF0000"/>
          <w:sz w:val="28"/>
          <w:szCs w:val="28"/>
          <w:lang w:val="fr-FR"/>
        </w:rPr>
      </w:pPr>
      <w:r w:rsidRPr="008C48CB">
        <w:rPr>
          <w:b/>
          <w:color w:val="FF0000"/>
          <w:sz w:val="28"/>
          <w:szCs w:val="28"/>
          <w:lang w:val="fr-FR"/>
        </w:rPr>
        <w:t>Les modifications ont porté sur les points suivants :</w:t>
      </w:r>
    </w:p>
    <w:p w14:paraId="24213262" w14:textId="77777777" w:rsidR="00B431E8" w:rsidRPr="005345EA" w:rsidRDefault="00B431E8" w:rsidP="005345EA">
      <w:pPr>
        <w:spacing w:after="120"/>
        <w:jc w:val="both"/>
        <w:rPr>
          <w:b/>
          <w:color w:val="FF0000"/>
          <w:sz w:val="26"/>
          <w:szCs w:val="26"/>
          <w:lang w:val="fr-FR"/>
        </w:rPr>
      </w:pPr>
    </w:p>
    <w:p w14:paraId="3D2FDBEE" w14:textId="39CCFF60" w:rsidR="00E24B2D" w:rsidRPr="000154E7" w:rsidRDefault="00E24B2D" w:rsidP="000771F5">
      <w:pPr>
        <w:pStyle w:val="Paragraphedeliste"/>
        <w:numPr>
          <w:ilvl w:val="0"/>
          <w:numId w:val="28"/>
        </w:numPr>
        <w:jc w:val="both"/>
        <w:rPr>
          <w:color w:val="000000" w:themeColor="text1"/>
          <w:lang w:val="fr-FR"/>
        </w:rPr>
      </w:pPr>
      <w:r w:rsidRPr="000154E7">
        <w:rPr>
          <w:color w:val="000000" w:themeColor="text1"/>
          <w:lang w:val="fr-FR"/>
        </w:rPr>
        <w:t xml:space="preserve">Il avait été oublié dans la version du PPM 2023 transmise pour approbation à l’AUA en décembre 2022, </w:t>
      </w:r>
      <w:r w:rsidR="000771F5" w:rsidRPr="00775D43">
        <w:rPr>
          <w:i/>
          <w:color w:val="000000" w:themeColor="text1"/>
          <w:lang w:val="fr-FR"/>
        </w:rPr>
        <w:t xml:space="preserve">l’inscription du marché 4b.2 </w:t>
      </w:r>
      <w:r w:rsidR="00A43751" w:rsidRPr="00775D43">
        <w:rPr>
          <w:i/>
          <w:color w:val="000000" w:themeColor="text1"/>
          <w:lang w:val="fr-FR"/>
        </w:rPr>
        <w:t>relatifs</w:t>
      </w:r>
      <w:r w:rsidR="000771F5" w:rsidRPr="00775D43">
        <w:rPr>
          <w:i/>
          <w:color w:val="000000" w:themeColor="text1"/>
          <w:lang w:val="fr-FR"/>
        </w:rPr>
        <w:t xml:space="preserve"> à « l’acquisition et installation de matériels lourd de laboratoire (équipements) pour les travaux des doctorants,</w:t>
      </w:r>
      <w:r w:rsidR="000771F5" w:rsidRPr="000154E7">
        <w:rPr>
          <w:color w:val="000000" w:themeColor="text1"/>
          <w:lang w:val="fr-FR"/>
        </w:rPr>
        <w:t> »</w:t>
      </w:r>
      <w:r w:rsidRPr="000154E7">
        <w:rPr>
          <w:color w:val="000000" w:themeColor="text1"/>
          <w:lang w:val="fr-FR"/>
        </w:rPr>
        <w:t xml:space="preserve"> dont le contrat</w:t>
      </w:r>
      <w:r w:rsidR="000771F5">
        <w:rPr>
          <w:color w:val="000000" w:themeColor="text1"/>
          <w:lang w:val="fr-FR"/>
        </w:rPr>
        <w:t xml:space="preserve"> ava</w:t>
      </w:r>
      <w:r w:rsidRPr="000154E7">
        <w:rPr>
          <w:color w:val="000000" w:themeColor="text1"/>
          <w:lang w:val="fr-FR"/>
        </w:rPr>
        <w:t xml:space="preserve">it été signé en 2022 </w:t>
      </w:r>
      <w:r w:rsidR="000771F5">
        <w:rPr>
          <w:color w:val="000000" w:themeColor="text1"/>
          <w:lang w:val="fr-FR"/>
        </w:rPr>
        <w:t xml:space="preserve">et </w:t>
      </w:r>
      <w:r w:rsidRPr="000154E7">
        <w:rPr>
          <w:color w:val="000000" w:themeColor="text1"/>
          <w:lang w:val="fr-FR"/>
        </w:rPr>
        <w:t xml:space="preserve">qui </w:t>
      </w:r>
      <w:r w:rsidR="000771F5">
        <w:rPr>
          <w:color w:val="000000" w:themeColor="text1"/>
          <w:lang w:val="fr-FR"/>
        </w:rPr>
        <w:t>est</w:t>
      </w:r>
      <w:r w:rsidRPr="000154E7">
        <w:rPr>
          <w:color w:val="000000" w:themeColor="text1"/>
          <w:lang w:val="fr-FR"/>
        </w:rPr>
        <w:t xml:space="preserve"> en cours de paiement en 2023. Il </w:t>
      </w:r>
      <w:r w:rsidR="00775D43">
        <w:rPr>
          <w:color w:val="000000" w:themeColor="text1"/>
          <w:lang w:val="fr-FR"/>
        </w:rPr>
        <w:t>est pris</w:t>
      </w:r>
      <w:r w:rsidRPr="000154E7">
        <w:rPr>
          <w:color w:val="000000" w:themeColor="text1"/>
          <w:lang w:val="fr-FR"/>
        </w:rPr>
        <w:t xml:space="preserve"> en compte dans la version </w:t>
      </w:r>
      <w:r w:rsidR="00E24BF1" w:rsidRPr="000154E7">
        <w:rPr>
          <w:color w:val="000000" w:themeColor="text1"/>
          <w:lang w:val="fr-FR"/>
        </w:rPr>
        <w:t>révisée</w:t>
      </w:r>
      <w:r w:rsidRPr="000154E7">
        <w:rPr>
          <w:color w:val="000000" w:themeColor="text1"/>
          <w:lang w:val="fr-FR"/>
        </w:rPr>
        <w:t xml:space="preserve">. </w:t>
      </w:r>
    </w:p>
    <w:p w14:paraId="406D2F46" w14:textId="77777777" w:rsidR="00182C11" w:rsidRPr="000154E7" w:rsidRDefault="00182C11" w:rsidP="00536351">
      <w:pPr>
        <w:pStyle w:val="Paragraphedeliste"/>
        <w:ind w:left="890"/>
        <w:jc w:val="both"/>
        <w:rPr>
          <w:color w:val="000000" w:themeColor="text1"/>
          <w:lang w:val="fr-FR"/>
        </w:rPr>
      </w:pPr>
    </w:p>
    <w:p w14:paraId="2351A056" w14:textId="76C051B0" w:rsidR="00300E01" w:rsidRDefault="00300E01" w:rsidP="00E24B2D">
      <w:pPr>
        <w:pStyle w:val="Paragraphedeliste"/>
        <w:numPr>
          <w:ilvl w:val="0"/>
          <w:numId w:val="28"/>
        </w:numPr>
        <w:jc w:val="both"/>
        <w:rPr>
          <w:color w:val="000000" w:themeColor="text1"/>
          <w:lang w:val="fr-FR"/>
        </w:rPr>
      </w:pPr>
      <w:r>
        <w:rPr>
          <w:color w:val="000000" w:themeColor="text1"/>
          <w:lang w:val="fr-FR"/>
        </w:rPr>
        <w:t>L’augmentation du marché de gardiennage des locaux (4g.2) de 3 360 000 F CFA à 4 360 000 F CFA qui avait été initialement sous-évaluée.</w:t>
      </w:r>
    </w:p>
    <w:p w14:paraId="0D80BA3E" w14:textId="77777777" w:rsidR="00300E01" w:rsidRPr="004222A2" w:rsidRDefault="00300E01" w:rsidP="004222A2">
      <w:pPr>
        <w:pStyle w:val="Paragraphedeliste"/>
        <w:rPr>
          <w:color w:val="000000" w:themeColor="text1"/>
          <w:lang w:val="fr-FR"/>
        </w:rPr>
      </w:pPr>
    </w:p>
    <w:p w14:paraId="75CFE7F0" w14:textId="2617D434" w:rsidR="000A4837" w:rsidRPr="000154E7" w:rsidRDefault="00B431E8" w:rsidP="00E24B2D">
      <w:pPr>
        <w:pStyle w:val="Paragraphedeliste"/>
        <w:numPr>
          <w:ilvl w:val="0"/>
          <w:numId w:val="28"/>
        </w:numPr>
        <w:jc w:val="both"/>
        <w:rPr>
          <w:color w:val="000000" w:themeColor="text1"/>
          <w:lang w:val="fr-FR"/>
        </w:rPr>
      </w:pPr>
      <w:r w:rsidRPr="00775D43">
        <w:rPr>
          <w:i/>
          <w:color w:val="000000" w:themeColor="text1"/>
          <w:lang w:val="fr-FR"/>
        </w:rPr>
        <w:t>La suppression du marché 4g.3</w:t>
      </w:r>
      <w:r w:rsidR="00775D43">
        <w:rPr>
          <w:i/>
          <w:color w:val="000000" w:themeColor="text1"/>
          <w:lang w:val="fr-FR"/>
        </w:rPr>
        <w:t>,</w:t>
      </w:r>
      <w:r w:rsidRPr="000154E7">
        <w:rPr>
          <w:color w:val="000000" w:themeColor="text1"/>
          <w:lang w:val="fr-FR"/>
        </w:rPr>
        <w:t xml:space="preserve"> </w:t>
      </w:r>
      <w:r w:rsidR="000771F5" w:rsidRPr="000154E7">
        <w:rPr>
          <w:color w:val="000000" w:themeColor="text1"/>
          <w:lang w:val="fr-FR"/>
        </w:rPr>
        <w:t>relatif</w:t>
      </w:r>
      <w:r w:rsidRPr="000154E7">
        <w:rPr>
          <w:color w:val="000000" w:themeColor="text1"/>
          <w:lang w:val="fr-FR"/>
        </w:rPr>
        <w:t xml:space="preserve"> à « l’aménagement et la réfection du logement des étudiants du Centre » </w:t>
      </w:r>
      <w:r w:rsidR="008C48CB">
        <w:rPr>
          <w:color w:val="000000" w:themeColor="text1"/>
          <w:lang w:val="fr-FR"/>
        </w:rPr>
        <w:t>(</w:t>
      </w:r>
      <w:r w:rsidR="000771F5">
        <w:rPr>
          <w:color w:val="000000" w:themeColor="text1"/>
          <w:lang w:val="fr-FR"/>
        </w:rPr>
        <w:t>6 000 000</w:t>
      </w:r>
      <w:r w:rsidR="00683D44">
        <w:rPr>
          <w:color w:val="000000" w:themeColor="text1"/>
          <w:lang w:val="fr-FR"/>
        </w:rPr>
        <w:t xml:space="preserve"> F CFA</w:t>
      </w:r>
      <w:r w:rsidR="008C48CB">
        <w:rPr>
          <w:color w:val="000000" w:themeColor="text1"/>
          <w:lang w:val="fr-FR"/>
        </w:rPr>
        <w:t xml:space="preserve">) </w:t>
      </w:r>
      <w:r w:rsidR="005345EA" w:rsidRPr="000154E7">
        <w:rPr>
          <w:color w:val="000000" w:themeColor="text1"/>
          <w:lang w:val="fr-FR"/>
        </w:rPr>
        <w:t xml:space="preserve">devenu </w:t>
      </w:r>
      <w:r w:rsidRPr="000154E7">
        <w:rPr>
          <w:color w:val="000000" w:themeColor="text1"/>
          <w:lang w:val="fr-FR"/>
        </w:rPr>
        <w:t xml:space="preserve">sans objet puisqu’il avait été inscrit dans la perspective de la fin du projet en décembre 2023 </w:t>
      </w:r>
      <w:r w:rsidR="008C48CB">
        <w:rPr>
          <w:color w:val="000000" w:themeColor="text1"/>
          <w:lang w:val="fr-FR"/>
        </w:rPr>
        <w:t>afin de</w:t>
      </w:r>
      <w:r w:rsidRPr="000154E7">
        <w:rPr>
          <w:color w:val="000000" w:themeColor="text1"/>
          <w:lang w:val="fr-FR"/>
        </w:rPr>
        <w:t xml:space="preserve"> respecter les clauses du contrat avec le bailleur du bâtiment</w:t>
      </w:r>
      <w:r w:rsidR="005345EA" w:rsidRPr="000154E7">
        <w:rPr>
          <w:color w:val="000000" w:themeColor="text1"/>
          <w:lang w:val="fr-FR"/>
        </w:rPr>
        <w:t xml:space="preserve"> hébergeant </w:t>
      </w:r>
      <w:r w:rsidR="00775D43" w:rsidRPr="000154E7">
        <w:rPr>
          <w:color w:val="000000" w:themeColor="text1"/>
          <w:lang w:val="fr-FR"/>
        </w:rPr>
        <w:t>les étudiants</w:t>
      </w:r>
      <w:r w:rsidR="00775D43">
        <w:rPr>
          <w:color w:val="000000" w:themeColor="text1"/>
          <w:lang w:val="fr-FR"/>
        </w:rPr>
        <w:t xml:space="preserve"> étrangers</w:t>
      </w:r>
      <w:r w:rsidRPr="000154E7">
        <w:rPr>
          <w:color w:val="000000" w:themeColor="text1"/>
          <w:lang w:val="fr-FR"/>
        </w:rPr>
        <w:t xml:space="preserve">. </w:t>
      </w:r>
      <w:r w:rsidR="00182C11" w:rsidRPr="000154E7">
        <w:rPr>
          <w:color w:val="000000" w:themeColor="text1"/>
          <w:lang w:val="fr-FR"/>
        </w:rPr>
        <w:t xml:space="preserve">En effet, </w:t>
      </w:r>
      <w:r w:rsidRPr="000154E7">
        <w:rPr>
          <w:color w:val="000000" w:themeColor="text1"/>
          <w:lang w:val="fr-FR"/>
        </w:rPr>
        <w:t>la prorogation d</w:t>
      </w:r>
      <w:r w:rsidR="00E40AD6" w:rsidRPr="000154E7">
        <w:rPr>
          <w:color w:val="000000" w:themeColor="text1"/>
          <w:lang w:val="fr-FR"/>
        </w:rPr>
        <w:t>e la date d’achèvement du projet</w:t>
      </w:r>
      <w:r w:rsidR="005345EA" w:rsidRPr="000154E7">
        <w:rPr>
          <w:color w:val="000000" w:themeColor="text1"/>
          <w:lang w:val="fr-FR"/>
        </w:rPr>
        <w:t xml:space="preserve"> </w:t>
      </w:r>
      <w:r w:rsidR="00182C11" w:rsidRPr="000154E7">
        <w:rPr>
          <w:color w:val="000000" w:themeColor="text1"/>
          <w:lang w:val="fr-FR"/>
        </w:rPr>
        <w:t xml:space="preserve">est </w:t>
      </w:r>
      <w:r w:rsidR="005345EA" w:rsidRPr="000154E7">
        <w:rPr>
          <w:color w:val="000000" w:themeColor="text1"/>
          <w:lang w:val="fr-FR"/>
        </w:rPr>
        <w:t xml:space="preserve">en </w:t>
      </w:r>
      <w:r w:rsidR="00182C11" w:rsidRPr="000154E7">
        <w:rPr>
          <w:color w:val="000000" w:themeColor="text1"/>
          <w:lang w:val="fr-FR"/>
        </w:rPr>
        <w:t xml:space="preserve">mi-juin </w:t>
      </w:r>
      <w:r w:rsidR="005345EA" w:rsidRPr="000154E7">
        <w:rPr>
          <w:color w:val="000000" w:themeColor="text1"/>
          <w:lang w:val="fr-FR"/>
        </w:rPr>
        <w:t>2025</w:t>
      </w:r>
      <w:r w:rsidR="00E40AD6" w:rsidRPr="000154E7">
        <w:rPr>
          <w:color w:val="000000" w:themeColor="text1"/>
          <w:lang w:val="fr-FR"/>
        </w:rPr>
        <w:t> ;</w:t>
      </w:r>
    </w:p>
    <w:p w14:paraId="673FF7B3" w14:textId="77777777" w:rsidR="00536351" w:rsidRPr="000154E7" w:rsidRDefault="00536351" w:rsidP="00E24B2D">
      <w:pPr>
        <w:rPr>
          <w:color w:val="000000" w:themeColor="text1"/>
          <w:lang w:val="fr-FR"/>
        </w:rPr>
      </w:pPr>
    </w:p>
    <w:p w14:paraId="381CC1F1" w14:textId="18D8B884" w:rsidR="00536351" w:rsidRPr="000154E7" w:rsidRDefault="00536351" w:rsidP="00E24B2D">
      <w:pPr>
        <w:pStyle w:val="Paragraphedeliste"/>
        <w:numPr>
          <w:ilvl w:val="0"/>
          <w:numId w:val="28"/>
        </w:numPr>
        <w:jc w:val="both"/>
        <w:rPr>
          <w:color w:val="000000" w:themeColor="text1"/>
          <w:lang w:val="fr-FR"/>
        </w:rPr>
      </w:pPr>
      <w:r w:rsidRPr="000154E7">
        <w:rPr>
          <w:color w:val="000000" w:themeColor="text1"/>
          <w:lang w:val="fr-FR"/>
        </w:rPr>
        <w:t>L</w:t>
      </w:r>
      <w:r w:rsidR="00E40AD6" w:rsidRPr="000154E7">
        <w:rPr>
          <w:color w:val="000000" w:themeColor="text1"/>
          <w:lang w:val="fr-FR"/>
        </w:rPr>
        <w:t xml:space="preserve">a diminution ou la suppression </w:t>
      </w:r>
      <w:r w:rsidR="009553E8" w:rsidRPr="000154E7">
        <w:rPr>
          <w:color w:val="000000" w:themeColor="text1"/>
          <w:lang w:val="fr-FR"/>
        </w:rPr>
        <w:t>des marchés d’</w:t>
      </w:r>
      <w:r w:rsidR="00E40AD6" w:rsidRPr="000154E7">
        <w:rPr>
          <w:color w:val="000000" w:themeColor="text1"/>
          <w:lang w:val="fr-FR"/>
        </w:rPr>
        <w:t>a</w:t>
      </w:r>
      <w:r w:rsidR="00742FBA">
        <w:rPr>
          <w:color w:val="000000" w:themeColor="text1"/>
          <w:lang w:val="fr-FR"/>
        </w:rPr>
        <w:t>cquisitions</w:t>
      </w:r>
      <w:r w:rsidR="00E40AD6" w:rsidRPr="000154E7">
        <w:rPr>
          <w:color w:val="000000" w:themeColor="text1"/>
          <w:lang w:val="fr-FR"/>
        </w:rPr>
        <w:t xml:space="preserve"> prévues être installés dans le nouveau bâtiment dont le marché </w:t>
      </w:r>
      <w:r w:rsidR="00775D43">
        <w:rPr>
          <w:color w:val="000000" w:themeColor="text1"/>
          <w:lang w:val="fr-FR"/>
        </w:rPr>
        <w:t xml:space="preserve">a été </w:t>
      </w:r>
      <w:r w:rsidR="00775D43" w:rsidRPr="000154E7">
        <w:rPr>
          <w:color w:val="000000" w:themeColor="text1"/>
          <w:lang w:val="fr-FR"/>
        </w:rPr>
        <w:t>résilié</w:t>
      </w:r>
      <w:r w:rsidR="001B5CB7" w:rsidRPr="000154E7">
        <w:rPr>
          <w:color w:val="000000" w:themeColor="text1"/>
          <w:lang w:val="fr-FR"/>
        </w:rPr>
        <w:t xml:space="preserve">. </w:t>
      </w:r>
      <w:r w:rsidRPr="000154E7">
        <w:rPr>
          <w:color w:val="000000" w:themeColor="text1"/>
          <w:lang w:val="fr-FR"/>
        </w:rPr>
        <w:t>Il s’agit des marchés suivants</w:t>
      </w:r>
      <w:r w:rsidR="001B5CB7" w:rsidRPr="000154E7">
        <w:rPr>
          <w:color w:val="000000" w:themeColor="text1"/>
          <w:lang w:val="fr-FR"/>
        </w:rPr>
        <w:t xml:space="preserve"> : </w:t>
      </w:r>
    </w:p>
    <w:p w14:paraId="258874F3" w14:textId="636BD92C" w:rsidR="00B07D2A" w:rsidRPr="00E110F6" w:rsidRDefault="00B07D2A" w:rsidP="00B07D2A">
      <w:pPr>
        <w:rPr>
          <w:color w:val="000000" w:themeColor="text1"/>
          <w:sz w:val="18"/>
          <w:szCs w:val="18"/>
          <w:lang w:val="fr-FR"/>
        </w:rPr>
      </w:pPr>
    </w:p>
    <w:p w14:paraId="55CA37EF" w14:textId="402BE823" w:rsidR="00B07D2A" w:rsidRPr="00B07D2A" w:rsidRDefault="00B07D2A" w:rsidP="00B07D2A">
      <w:pPr>
        <w:pStyle w:val="Paragraphedeliste"/>
        <w:numPr>
          <w:ilvl w:val="0"/>
          <w:numId w:val="35"/>
        </w:numPr>
        <w:jc w:val="both"/>
        <w:rPr>
          <w:color w:val="000000" w:themeColor="text1"/>
          <w:lang w:val="fr-FR"/>
        </w:rPr>
      </w:pPr>
      <w:r w:rsidRPr="00B07D2A">
        <w:rPr>
          <w:color w:val="000000" w:themeColor="text1"/>
          <w:lang w:val="fr-FR"/>
        </w:rPr>
        <w:t>Suppression du marché 6f.1 «</w:t>
      </w:r>
      <w:r>
        <w:rPr>
          <w:color w:val="000000" w:themeColor="text1"/>
          <w:lang w:val="fr-FR"/>
        </w:rPr>
        <w:t xml:space="preserve"> </w:t>
      </w:r>
      <w:r w:rsidRPr="00B07D2A">
        <w:rPr>
          <w:color w:val="000000" w:themeColor="text1"/>
          <w:lang w:val="fr-FR"/>
        </w:rPr>
        <w:t xml:space="preserve">Acquisition et installation de groupe électrogène, d’onduleur (Lot 1), de l'énergie solaire pour le siège (lot 2), en ascenseur (lot 3) et en chambres froide (lot 4) » afin de le prendre en compte dans le bâtiment </w:t>
      </w:r>
      <w:r>
        <w:rPr>
          <w:color w:val="000000" w:themeColor="text1"/>
          <w:lang w:val="fr-FR"/>
        </w:rPr>
        <w:t>(recommandation technique)</w:t>
      </w:r>
      <w:r w:rsidR="00EF3D02">
        <w:rPr>
          <w:color w:val="000000" w:themeColor="text1"/>
          <w:lang w:val="fr-FR"/>
        </w:rPr>
        <w:t xml:space="preserve"> (134 607 740 F CFA)</w:t>
      </w:r>
      <w:r>
        <w:rPr>
          <w:color w:val="000000" w:themeColor="text1"/>
          <w:lang w:val="fr-FR"/>
        </w:rPr>
        <w:t xml:space="preserve"> </w:t>
      </w:r>
      <w:r w:rsidRPr="00B07D2A">
        <w:rPr>
          <w:color w:val="000000" w:themeColor="text1"/>
          <w:lang w:val="fr-FR"/>
        </w:rPr>
        <w:t>;</w:t>
      </w:r>
    </w:p>
    <w:p w14:paraId="16A0F9E9" w14:textId="548BB200" w:rsidR="00B07D2A" w:rsidRDefault="00B07D2A" w:rsidP="00B07D2A">
      <w:pPr>
        <w:pStyle w:val="Paragraphedeliste"/>
        <w:numPr>
          <w:ilvl w:val="0"/>
          <w:numId w:val="35"/>
        </w:numPr>
        <w:jc w:val="both"/>
        <w:rPr>
          <w:color w:val="000000" w:themeColor="text1"/>
          <w:lang w:val="fr-FR"/>
        </w:rPr>
      </w:pPr>
      <w:r w:rsidRPr="00B07D2A">
        <w:rPr>
          <w:color w:val="000000" w:themeColor="text1"/>
          <w:lang w:val="fr-FR"/>
        </w:rPr>
        <w:t>Suppression du marché 6f.</w:t>
      </w:r>
      <w:r>
        <w:rPr>
          <w:color w:val="000000" w:themeColor="text1"/>
          <w:lang w:val="fr-FR"/>
        </w:rPr>
        <w:t>1</w:t>
      </w:r>
      <w:r w:rsidRPr="00B07D2A">
        <w:rPr>
          <w:color w:val="000000" w:themeColor="text1"/>
          <w:lang w:val="fr-FR"/>
        </w:rPr>
        <w:t> «</w:t>
      </w:r>
      <w:r>
        <w:rPr>
          <w:color w:val="000000" w:themeColor="text1"/>
          <w:lang w:val="fr-FR"/>
        </w:rPr>
        <w:t xml:space="preserve"> </w:t>
      </w:r>
      <w:r w:rsidRPr="00B07D2A">
        <w:rPr>
          <w:color w:val="000000" w:themeColor="text1"/>
          <w:lang w:val="fr-FR"/>
        </w:rPr>
        <w:t>Acquisition et installation</w:t>
      </w:r>
      <w:r>
        <w:rPr>
          <w:color w:val="000000" w:themeColor="text1"/>
          <w:lang w:val="fr-FR"/>
        </w:rPr>
        <w:t xml:space="preserve"> </w:t>
      </w:r>
      <w:r w:rsidRPr="00B07D2A">
        <w:rPr>
          <w:color w:val="000000" w:themeColor="text1"/>
          <w:lang w:val="fr-FR"/>
        </w:rPr>
        <w:t>du mobilier de bureau pour l’équipement des bureaux, des laboratoires, de la bibliothèque et de la pharmacie expérimentale » (117 000 000 F CFA) ;</w:t>
      </w:r>
    </w:p>
    <w:p w14:paraId="080FC9A1" w14:textId="7EC99689" w:rsidR="00536351" w:rsidRPr="00B07D2A" w:rsidRDefault="00ED709C" w:rsidP="00B07D2A">
      <w:pPr>
        <w:pStyle w:val="Paragraphedeliste"/>
        <w:numPr>
          <w:ilvl w:val="0"/>
          <w:numId w:val="35"/>
        </w:numPr>
        <w:jc w:val="both"/>
        <w:rPr>
          <w:color w:val="000000" w:themeColor="text1"/>
          <w:lang w:val="fr-FR"/>
        </w:rPr>
      </w:pPr>
      <w:r w:rsidRPr="00B07D2A">
        <w:rPr>
          <w:color w:val="000000" w:themeColor="text1"/>
          <w:lang w:val="fr-FR"/>
        </w:rPr>
        <w:t>Suppression</w:t>
      </w:r>
      <w:r w:rsidR="00536351" w:rsidRPr="00B07D2A">
        <w:rPr>
          <w:color w:val="000000" w:themeColor="text1"/>
          <w:lang w:val="fr-FR"/>
        </w:rPr>
        <w:t xml:space="preserve"> d</w:t>
      </w:r>
      <w:r w:rsidR="008C48CB" w:rsidRPr="00B07D2A">
        <w:rPr>
          <w:color w:val="000000" w:themeColor="text1"/>
          <w:lang w:val="fr-FR"/>
        </w:rPr>
        <w:t>u marché</w:t>
      </w:r>
      <w:r w:rsidR="00536351" w:rsidRPr="00B07D2A">
        <w:rPr>
          <w:color w:val="000000" w:themeColor="text1"/>
          <w:lang w:val="fr-FR"/>
        </w:rPr>
        <w:t xml:space="preserve"> </w:t>
      </w:r>
      <w:r w:rsidR="001B5CB7" w:rsidRPr="00B07D2A">
        <w:rPr>
          <w:color w:val="000000" w:themeColor="text1"/>
          <w:lang w:val="fr-FR"/>
        </w:rPr>
        <w:t xml:space="preserve">6f.2 « Acquisition et installation du mobiliers </w:t>
      </w:r>
      <w:r w:rsidR="00536351" w:rsidRPr="00B07D2A">
        <w:rPr>
          <w:color w:val="000000" w:themeColor="text1"/>
          <w:lang w:val="fr-FR"/>
        </w:rPr>
        <w:t xml:space="preserve">de bureau </w:t>
      </w:r>
      <w:r w:rsidR="001B5CB7" w:rsidRPr="00B07D2A">
        <w:rPr>
          <w:color w:val="000000" w:themeColor="text1"/>
          <w:lang w:val="fr-FR"/>
        </w:rPr>
        <w:t>pour l’équipement des bureaux, des laboratoires, de la bibliothèque et de la pharmacie expérimentale</w:t>
      </w:r>
      <w:r w:rsidR="00E024D8" w:rsidRPr="00B07D2A">
        <w:rPr>
          <w:color w:val="000000" w:themeColor="text1"/>
          <w:lang w:val="fr-FR"/>
        </w:rPr>
        <w:t xml:space="preserve"> »</w:t>
      </w:r>
      <w:r w:rsidR="000154E7" w:rsidRPr="00B07D2A">
        <w:rPr>
          <w:color w:val="000000" w:themeColor="text1"/>
          <w:lang w:val="fr-FR"/>
        </w:rPr>
        <w:t> </w:t>
      </w:r>
      <w:r w:rsidR="008C48CB" w:rsidRPr="00B07D2A">
        <w:rPr>
          <w:color w:val="000000" w:themeColor="text1"/>
          <w:lang w:val="fr-FR"/>
        </w:rPr>
        <w:t xml:space="preserve">(117 000 000 F CFA) </w:t>
      </w:r>
      <w:r w:rsidR="000154E7" w:rsidRPr="00B07D2A">
        <w:rPr>
          <w:color w:val="000000" w:themeColor="text1"/>
          <w:lang w:val="fr-FR"/>
        </w:rPr>
        <w:t>;</w:t>
      </w:r>
      <w:r w:rsidR="001B5CB7" w:rsidRPr="00B07D2A">
        <w:rPr>
          <w:color w:val="000000" w:themeColor="text1"/>
          <w:lang w:val="fr-FR"/>
        </w:rPr>
        <w:t> </w:t>
      </w:r>
    </w:p>
    <w:p w14:paraId="1D84D670" w14:textId="615FD0B5" w:rsidR="00536351" w:rsidRPr="000154E7" w:rsidRDefault="00ED709C" w:rsidP="00536351">
      <w:pPr>
        <w:pStyle w:val="Paragraphedeliste"/>
        <w:numPr>
          <w:ilvl w:val="1"/>
          <w:numId w:val="28"/>
        </w:numPr>
        <w:jc w:val="both"/>
        <w:rPr>
          <w:color w:val="000000" w:themeColor="text1"/>
          <w:lang w:val="fr-FR"/>
        </w:rPr>
      </w:pPr>
      <w:r w:rsidRPr="000154E7">
        <w:rPr>
          <w:color w:val="000000" w:themeColor="text1"/>
          <w:lang w:val="fr-FR"/>
        </w:rPr>
        <w:t>Annulation</w:t>
      </w:r>
      <w:r w:rsidR="00536351" w:rsidRPr="000154E7">
        <w:rPr>
          <w:color w:val="000000" w:themeColor="text1"/>
          <w:lang w:val="fr-FR"/>
        </w:rPr>
        <w:t xml:space="preserve"> de la ligne 6f.3 acquisition et installation de matériel de pédagogie </w:t>
      </w:r>
      <w:r w:rsidR="008C48CB">
        <w:rPr>
          <w:color w:val="000000" w:themeColor="text1"/>
          <w:lang w:val="fr-FR"/>
        </w:rPr>
        <w:t>(</w:t>
      </w:r>
      <w:r w:rsidR="00536351" w:rsidRPr="000154E7">
        <w:rPr>
          <w:color w:val="000000" w:themeColor="text1"/>
          <w:lang w:val="fr-FR"/>
        </w:rPr>
        <w:t>58 900 500 F CFA</w:t>
      </w:r>
      <w:r w:rsidR="008C48CB">
        <w:rPr>
          <w:color w:val="000000" w:themeColor="text1"/>
          <w:lang w:val="fr-FR"/>
        </w:rPr>
        <w:t>)</w:t>
      </w:r>
      <w:r w:rsidR="00536351" w:rsidRPr="000154E7">
        <w:rPr>
          <w:color w:val="000000" w:themeColor="text1"/>
          <w:lang w:val="fr-FR"/>
        </w:rPr>
        <w:t xml:space="preserve"> qui est destinée à être installé dans les salles d’enseignement et de réunion du nouveau bâtiment</w:t>
      </w:r>
      <w:r w:rsidR="00742FBA">
        <w:rPr>
          <w:color w:val="000000" w:themeColor="text1"/>
          <w:lang w:val="fr-FR"/>
        </w:rPr>
        <w:t> ;</w:t>
      </w:r>
      <w:r w:rsidR="00536351" w:rsidRPr="000154E7">
        <w:rPr>
          <w:color w:val="000000" w:themeColor="text1"/>
          <w:lang w:val="fr-FR"/>
        </w:rPr>
        <w:t xml:space="preserve"> </w:t>
      </w:r>
    </w:p>
    <w:p w14:paraId="3A8A105F" w14:textId="7389818A" w:rsidR="00536351" w:rsidRPr="008C48CB" w:rsidRDefault="00ED709C" w:rsidP="00536351">
      <w:pPr>
        <w:pStyle w:val="Paragraphedeliste"/>
        <w:numPr>
          <w:ilvl w:val="1"/>
          <w:numId w:val="28"/>
        </w:numPr>
        <w:jc w:val="both"/>
        <w:rPr>
          <w:color w:val="000000" w:themeColor="text1"/>
          <w:lang w:val="fr-FR"/>
        </w:rPr>
      </w:pPr>
      <w:r w:rsidRPr="008C48CB">
        <w:rPr>
          <w:color w:val="000000" w:themeColor="text1"/>
          <w:lang w:val="fr-FR"/>
        </w:rPr>
        <w:t>Diminution</w:t>
      </w:r>
      <w:r w:rsidR="00536351" w:rsidRPr="008C48CB">
        <w:rPr>
          <w:color w:val="000000" w:themeColor="text1"/>
          <w:lang w:val="fr-FR"/>
        </w:rPr>
        <w:t xml:space="preserve"> de</w:t>
      </w:r>
      <w:r w:rsidR="008C48CB" w:rsidRPr="008C48CB">
        <w:rPr>
          <w:color w:val="000000" w:themeColor="text1"/>
          <w:lang w:val="fr-FR"/>
        </w:rPr>
        <w:t>s montants des marchés</w:t>
      </w:r>
      <w:r w:rsidR="00536351" w:rsidRPr="008C48CB">
        <w:rPr>
          <w:color w:val="000000" w:themeColor="text1"/>
          <w:lang w:val="fr-FR"/>
        </w:rPr>
        <w:t xml:space="preserve"> </w:t>
      </w:r>
      <w:r w:rsidR="001B5CB7" w:rsidRPr="008C48CB">
        <w:rPr>
          <w:color w:val="000000" w:themeColor="text1"/>
          <w:lang w:val="fr-FR"/>
        </w:rPr>
        <w:t>8</w:t>
      </w:r>
      <w:r w:rsidR="00CD60D5" w:rsidRPr="008C48CB">
        <w:rPr>
          <w:color w:val="000000" w:themeColor="text1"/>
          <w:lang w:val="fr-FR"/>
        </w:rPr>
        <w:t>m et 8j </w:t>
      </w:r>
      <w:r w:rsidR="008C48CB" w:rsidRPr="008C48CB">
        <w:rPr>
          <w:color w:val="000000" w:themeColor="text1"/>
          <w:lang w:val="fr-FR"/>
        </w:rPr>
        <w:t xml:space="preserve">(de 180 250 000 à </w:t>
      </w:r>
      <w:r w:rsidR="008C48CB" w:rsidRPr="008C48CB">
        <w:rPr>
          <w:color w:val="000000" w:themeColor="text1"/>
          <w:lang w:val="fr-FR" w:eastAsia="fr-FR"/>
        </w:rPr>
        <w:t xml:space="preserve">34 000 000 F CFA) </w:t>
      </w:r>
      <w:r w:rsidR="00CD60D5" w:rsidRPr="008C48CB">
        <w:rPr>
          <w:color w:val="000000" w:themeColor="text1"/>
          <w:lang w:val="fr-FR"/>
        </w:rPr>
        <w:t xml:space="preserve">: </w:t>
      </w:r>
      <w:r w:rsidR="00E024D8" w:rsidRPr="008C48CB">
        <w:rPr>
          <w:color w:val="000000" w:themeColor="text1"/>
          <w:lang w:val="fr-FR"/>
        </w:rPr>
        <w:t>Acquisition de matériels informatiques et péri-informatiques</w:t>
      </w:r>
      <w:r w:rsidR="00536351" w:rsidRPr="008C48CB">
        <w:rPr>
          <w:color w:val="000000" w:themeColor="text1"/>
          <w:lang w:val="fr-FR"/>
        </w:rPr>
        <w:t xml:space="preserve"> ; Acquisition et installation </w:t>
      </w:r>
      <w:r w:rsidR="00CD60D5" w:rsidRPr="008C48CB">
        <w:rPr>
          <w:color w:val="000000" w:themeColor="text1"/>
          <w:lang w:val="fr-FR"/>
        </w:rPr>
        <w:t>de</w:t>
      </w:r>
      <w:r w:rsidR="00536351" w:rsidRPr="008C48CB">
        <w:rPr>
          <w:color w:val="000000" w:themeColor="text1"/>
          <w:lang w:val="fr-FR"/>
        </w:rPr>
        <w:t xml:space="preserve"> serveur de stockage des données</w:t>
      </w:r>
      <w:r w:rsidR="00CD60D5" w:rsidRPr="008C48CB">
        <w:rPr>
          <w:color w:val="000000" w:themeColor="text1"/>
          <w:lang w:val="fr-FR"/>
        </w:rPr>
        <w:t xml:space="preserve">, acquisitions d’équipements pédagogiques </w:t>
      </w:r>
      <w:r w:rsidR="00E24BF1" w:rsidRPr="008C48CB">
        <w:rPr>
          <w:color w:val="000000" w:themeColor="text1"/>
          <w:lang w:val="fr-FR"/>
        </w:rPr>
        <w:t>numérique</w:t>
      </w:r>
      <w:r w:rsidR="000154E7" w:rsidRPr="008C48CB">
        <w:rPr>
          <w:color w:val="000000" w:themeColor="text1"/>
          <w:lang w:val="fr-FR"/>
        </w:rPr>
        <w:t>.</w:t>
      </w:r>
    </w:p>
    <w:p w14:paraId="20A58D6F" w14:textId="77777777" w:rsidR="00E024D8" w:rsidRPr="000154E7" w:rsidRDefault="00E024D8" w:rsidP="00E024D8">
      <w:pPr>
        <w:pStyle w:val="Paragraphedeliste"/>
        <w:rPr>
          <w:color w:val="000000" w:themeColor="text1"/>
          <w:lang w:val="fr-FR"/>
        </w:rPr>
      </w:pPr>
    </w:p>
    <w:p w14:paraId="4C0CF59B" w14:textId="6FEBAC19" w:rsidR="00CB5635" w:rsidRPr="004C6283" w:rsidRDefault="008C48CB" w:rsidP="004C6283">
      <w:pPr>
        <w:pStyle w:val="Paragraphedeliste"/>
        <w:numPr>
          <w:ilvl w:val="0"/>
          <w:numId w:val="30"/>
        </w:numPr>
        <w:jc w:val="both"/>
        <w:rPr>
          <w:b/>
          <w:color w:val="000000" w:themeColor="text1"/>
          <w:lang w:val="fr-FR"/>
        </w:rPr>
      </w:pPr>
      <w:r>
        <w:rPr>
          <w:color w:val="000000" w:themeColor="text1"/>
          <w:lang w:val="fr-FR"/>
        </w:rPr>
        <w:t xml:space="preserve">La </w:t>
      </w:r>
      <w:r w:rsidRPr="000154E7">
        <w:rPr>
          <w:color w:val="000000" w:themeColor="text1"/>
          <w:lang w:val="fr-FR"/>
        </w:rPr>
        <w:t xml:space="preserve">construction </w:t>
      </w:r>
      <w:r w:rsidR="00EF3D02">
        <w:rPr>
          <w:color w:val="000000" w:themeColor="text1"/>
          <w:lang w:val="fr-FR"/>
        </w:rPr>
        <w:t xml:space="preserve">et l’équipement </w:t>
      </w:r>
      <w:r w:rsidRPr="000154E7">
        <w:rPr>
          <w:color w:val="000000" w:themeColor="text1"/>
          <w:lang w:val="fr-FR"/>
        </w:rPr>
        <w:t>du siège de CFOREM</w:t>
      </w:r>
      <w:r w:rsidR="00B5682D">
        <w:rPr>
          <w:color w:val="000000" w:themeColor="text1"/>
          <w:lang w:val="fr-FR"/>
        </w:rPr>
        <w:t xml:space="preserve"> </w:t>
      </w:r>
      <w:r w:rsidRPr="004C6283">
        <w:rPr>
          <w:color w:val="000000" w:themeColor="text1"/>
          <w:lang w:val="fr-FR"/>
        </w:rPr>
        <w:t xml:space="preserve">se fera avec une nouvelle entreprise </w:t>
      </w:r>
      <w:r w:rsidR="004C6283">
        <w:rPr>
          <w:color w:val="000000" w:themeColor="text1"/>
          <w:lang w:val="fr-FR"/>
        </w:rPr>
        <w:t xml:space="preserve">qui </w:t>
      </w:r>
      <w:r w:rsidRPr="004C6283">
        <w:rPr>
          <w:color w:val="000000" w:themeColor="text1"/>
          <w:lang w:val="fr-FR"/>
        </w:rPr>
        <w:t>sera recrut</w:t>
      </w:r>
      <w:r w:rsidR="00775D43">
        <w:rPr>
          <w:color w:val="000000" w:themeColor="text1"/>
          <w:lang w:val="fr-FR"/>
        </w:rPr>
        <w:t>é</w:t>
      </w:r>
      <w:r w:rsidRPr="004C6283">
        <w:rPr>
          <w:color w:val="000000" w:themeColor="text1"/>
          <w:lang w:val="fr-FR"/>
        </w:rPr>
        <w:t xml:space="preserve"> par </w:t>
      </w:r>
      <w:r w:rsidR="004C6283" w:rsidRPr="00EC3094">
        <w:rPr>
          <w:color w:val="000000" w:themeColor="text1"/>
          <w:u w:val="single"/>
          <w:lang w:val="fr-FR"/>
        </w:rPr>
        <w:t>E</w:t>
      </w:r>
      <w:r w:rsidRPr="00EC3094">
        <w:rPr>
          <w:color w:val="000000" w:themeColor="text1"/>
          <w:u w:val="single"/>
          <w:lang w:val="fr-FR"/>
        </w:rPr>
        <w:t xml:space="preserve">ntente </w:t>
      </w:r>
      <w:r w:rsidR="004C6283" w:rsidRPr="00EC3094">
        <w:rPr>
          <w:color w:val="000000" w:themeColor="text1"/>
          <w:u w:val="single"/>
          <w:lang w:val="fr-FR"/>
        </w:rPr>
        <w:t>D</w:t>
      </w:r>
      <w:r w:rsidRPr="00EC3094">
        <w:rPr>
          <w:color w:val="000000" w:themeColor="text1"/>
          <w:u w:val="single"/>
          <w:lang w:val="fr-FR"/>
        </w:rPr>
        <w:t xml:space="preserve">irecte (ED) </w:t>
      </w:r>
      <w:r w:rsidR="004C6283" w:rsidRPr="004C6283">
        <w:rPr>
          <w:color w:val="000000" w:themeColor="text1"/>
          <w:lang w:val="fr-FR"/>
        </w:rPr>
        <w:t>autorisé</w:t>
      </w:r>
      <w:r w:rsidR="001421D2">
        <w:rPr>
          <w:color w:val="000000" w:themeColor="text1"/>
          <w:lang w:val="fr-FR"/>
        </w:rPr>
        <w:t>e</w:t>
      </w:r>
      <w:r w:rsidR="004C6283" w:rsidRPr="004C6283">
        <w:rPr>
          <w:color w:val="000000" w:themeColor="text1"/>
          <w:lang w:val="fr-FR"/>
        </w:rPr>
        <w:t xml:space="preserve"> par la réglementation nationale des marchés publics en cas d</w:t>
      </w:r>
      <w:r w:rsidRPr="004C6283">
        <w:rPr>
          <w:color w:val="000000" w:themeColor="text1"/>
          <w:lang w:val="fr-FR"/>
        </w:rPr>
        <w:t xml:space="preserve">’urgence </w:t>
      </w:r>
      <w:r w:rsidR="004C6283" w:rsidRPr="004C6283">
        <w:rPr>
          <w:color w:val="000000" w:themeColor="text1"/>
          <w:lang w:val="fr-FR"/>
        </w:rPr>
        <w:t>comme dans notre cas.</w:t>
      </w:r>
      <w:r w:rsidR="004C6283">
        <w:rPr>
          <w:color w:val="000000" w:themeColor="text1"/>
          <w:lang w:val="fr-FR"/>
        </w:rPr>
        <w:t xml:space="preserve"> Aussi, </w:t>
      </w:r>
      <w:r w:rsidR="004C6283" w:rsidRPr="004C6283">
        <w:rPr>
          <w:color w:val="000000" w:themeColor="text1"/>
          <w:lang w:val="fr-FR"/>
        </w:rPr>
        <w:t xml:space="preserve">le montant des </w:t>
      </w:r>
      <w:r w:rsidR="004C6283" w:rsidRPr="00B5682D">
        <w:rPr>
          <w:color w:val="000000" w:themeColor="text1"/>
          <w:lang w:val="fr-FR"/>
        </w:rPr>
        <w:t xml:space="preserve">travaux </w:t>
      </w:r>
      <w:r w:rsidR="00B5682D" w:rsidRPr="00B5682D">
        <w:rPr>
          <w:color w:val="000000" w:themeColor="text1"/>
          <w:lang w:val="fr-FR"/>
        </w:rPr>
        <w:t xml:space="preserve">est de </w:t>
      </w:r>
      <w:r w:rsidR="00B5682D" w:rsidRPr="00775D43">
        <w:rPr>
          <w:b/>
          <w:color w:val="FF0000"/>
          <w:lang w:val="fr-FR"/>
        </w:rPr>
        <w:t>1 182 </w:t>
      </w:r>
      <w:r w:rsidR="00B5682D" w:rsidRPr="00775D43">
        <w:rPr>
          <w:b/>
          <w:bCs/>
          <w:color w:val="FF0000"/>
          <w:lang w:val="fr-FR"/>
        </w:rPr>
        <w:t>457 831</w:t>
      </w:r>
      <w:r w:rsidR="00B5682D" w:rsidRPr="00775D43">
        <w:rPr>
          <w:b/>
          <w:color w:val="FF0000"/>
          <w:lang w:val="fr-FR"/>
        </w:rPr>
        <w:t>.</w:t>
      </w:r>
      <w:r w:rsidR="00B5682D" w:rsidRPr="00775D43">
        <w:rPr>
          <w:b/>
          <w:color w:val="FF0000"/>
          <w:sz w:val="18"/>
          <w:szCs w:val="18"/>
          <w:lang w:val="fr-FR"/>
        </w:rPr>
        <w:t xml:space="preserve"> </w:t>
      </w:r>
      <w:r w:rsidR="00B5682D" w:rsidRPr="00775D43">
        <w:rPr>
          <w:color w:val="FF0000"/>
          <w:lang w:val="fr-FR"/>
        </w:rPr>
        <w:t xml:space="preserve"> </w:t>
      </w:r>
      <w:r w:rsidR="00B5682D">
        <w:rPr>
          <w:color w:val="000000" w:themeColor="text1"/>
          <w:lang w:val="fr-FR"/>
        </w:rPr>
        <w:t>Il provient de la réévaluation (mis à jour avec les prix du nouvea</w:t>
      </w:r>
      <w:r w:rsidR="00775D43">
        <w:rPr>
          <w:color w:val="000000" w:themeColor="text1"/>
          <w:lang w:val="fr-FR"/>
        </w:rPr>
        <w:t>u référentiel national (mercuriale</w:t>
      </w:r>
      <w:r w:rsidR="00B5682D">
        <w:rPr>
          <w:color w:val="000000" w:themeColor="text1"/>
          <w:lang w:val="fr-FR"/>
        </w:rPr>
        <w:t xml:space="preserve"> 2023)</w:t>
      </w:r>
      <w:r w:rsidR="00B5682D" w:rsidRPr="004C6283">
        <w:rPr>
          <w:color w:val="000000" w:themeColor="text1"/>
          <w:lang w:val="fr-FR"/>
        </w:rPr>
        <w:t xml:space="preserve"> </w:t>
      </w:r>
      <w:r w:rsidR="00B5682D">
        <w:rPr>
          <w:color w:val="000000" w:themeColor="text1"/>
          <w:lang w:val="fr-FR"/>
        </w:rPr>
        <w:t xml:space="preserve">du marché qui avait été </w:t>
      </w:r>
      <w:r w:rsidRPr="004C6283">
        <w:rPr>
          <w:color w:val="000000" w:themeColor="text1"/>
          <w:lang w:val="fr-FR"/>
        </w:rPr>
        <w:t xml:space="preserve">faite en 2021 </w:t>
      </w:r>
      <w:r w:rsidR="00E24B2D" w:rsidRPr="004C6283">
        <w:rPr>
          <w:color w:val="000000" w:themeColor="text1"/>
          <w:lang w:val="fr-FR"/>
        </w:rPr>
        <w:t>(marchés 6b.2 et 6c.2)</w:t>
      </w:r>
      <w:r w:rsidR="00B5682D">
        <w:rPr>
          <w:color w:val="000000" w:themeColor="text1"/>
          <w:lang w:val="fr-FR"/>
        </w:rPr>
        <w:t xml:space="preserve"> </w:t>
      </w:r>
      <w:r w:rsidR="00EF3D02" w:rsidRPr="004C6283">
        <w:rPr>
          <w:color w:val="000000" w:themeColor="text1"/>
          <w:lang w:val="fr-FR"/>
        </w:rPr>
        <w:t>par le cabinet de suivi-contrôle</w:t>
      </w:r>
      <w:r w:rsidR="00EF3D02">
        <w:rPr>
          <w:color w:val="000000" w:themeColor="text1"/>
          <w:lang w:val="fr-FR"/>
        </w:rPr>
        <w:t xml:space="preserve"> et le cabinet d’architecture,</w:t>
      </w:r>
      <w:r w:rsidR="00EF3D02" w:rsidRPr="004C6283">
        <w:rPr>
          <w:color w:val="000000" w:themeColor="text1"/>
          <w:lang w:val="fr-FR"/>
        </w:rPr>
        <w:t xml:space="preserve"> </w:t>
      </w:r>
      <w:r w:rsidR="00B5682D">
        <w:rPr>
          <w:color w:val="000000" w:themeColor="text1"/>
          <w:lang w:val="fr-FR"/>
        </w:rPr>
        <w:t xml:space="preserve">de la prise en compte </w:t>
      </w:r>
      <w:r w:rsidR="00B5682D" w:rsidRPr="004C6283">
        <w:rPr>
          <w:color w:val="000000" w:themeColor="text1"/>
          <w:lang w:val="fr-FR"/>
        </w:rPr>
        <w:t xml:space="preserve">de quelques insuffisances constatées </w:t>
      </w:r>
      <w:r w:rsidR="00B5682D">
        <w:rPr>
          <w:color w:val="000000" w:themeColor="text1"/>
          <w:lang w:val="fr-FR"/>
        </w:rPr>
        <w:t>sur le terrain</w:t>
      </w:r>
      <w:r w:rsidR="00B5682D" w:rsidRPr="004C6283">
        <w:rPr>
          <w:color w:val="000000" w:themeColor="text1"/>
          <w:lang w:val="fr-FR"/>
        </w:rPr>
        <w:t xml:space="preserve"> (absence de transformateur électrique</w:t>
      </w:r>
      <w:r w:rsidR="00B5682D">
        <w:rPr>
          <w:color w:val="000000" w:themeColor="text1"/>
          <w:lang w:val="fr-FR"/>
        </w:rPr>
        <w:t>, …</w:t>
      </w:r>
      <w:r w:rsidR="00B5682D" w:rsidRPr="004C6283">
        <w:rPr>
          <w:color w:val="000000" w:themeColor="text1"/>
          <w:lang w:val="fr-FR"/>
        </w:rPr>
        <w:t>)</w:t>
      </w:r>
      <w:r w:rsidR="004C6283">
        <w:rPr>
          <w:color w:val="000000" w:themeColor="text1"/>
          <w:lang w:val="fr-FR"/>
        </w:rPr>
        <w:t xml:space="preserve"> </w:t>
      </w:r>
      <w:r w:rsidR="00EF3D02">
        <w:rPr>
          <w:color w:val="000000" w:themeColor="text1"/>
          <w:lang w:val="fr-FR"/>
        </w:rPr>
        <w:t xml:space="preserve">d’une part et d’autre part, la </w:t>
      </w:r>
      <w:r w:rsidR="00EF3D02">
        <w:rPr>
          <w:color w:val="000000" w:themeColor="text1"/>
          <w:lang w:val="fr-FR"/>
        </w:rPr>
        <w:lastRenderedPageBreak/>
        <w:t>récupération de la partie non utilisée de l’avance de démarrage et la prise en compte de la recommandation de l’équipementier d’y inclure dans ce marché, l’acquisition et l’installation de l’ascenseur, du groupe électrogène et de l’onduleur haute capacité</w:t>
      </w:r>
      <w:r w:rsidR="00683D44" w:rsidRPr="004C6283">
        <w:rPr>
          <w:color w:val="000000" w:themeColor="text1"/>
          <w:lang w:val="fr-FR"/>
        </w:rPr>
        <w:t>.</w:t>
      </w:r>
    </w:p>
    <w:p w14:paraId="46523283" w14:textId="77777777" w:rsidR="00CB5635" w:rsidRPr="000154E7" w:rsidRDefault="00CB5635" w:rsidP="00CB5635">
      <w:pPr>
        <w:pStyle w:val="Paragraphedeliste"/>
        <w:ind w:left="890"/>
        <w:jc w:val="both"/>
        <w:rPr>
          <w:color w:val="000000" w:themeColor="text1"/>
          <w:lang w:val="fr-FR"/>
        </w:rPr>
      </w:pPr>
    </w:p>
    <w:p w14:paraId="47D095D4" w14:textId="629CF077" w:rsidR="00683D44" w:rsidRPr="008C48CB" w:rsidRDefault="00683D44" w:rsidP="00683D44">
      <w:pPr>
        <w:pStyle w:val="Paragraphedeliste"/>
        <w:numPr>
          <w:ilvl w:val="0"/>
          <w:numId w:val="28"/>
        </w:numPr>
        <w:spacing w:after="240"/>
        <w:jc w:val="both"/>
        <w:rPr>
          <w:b/>
          <w:color w:val="000000" w:themeColor="text1"/>
          <w:lang w:val="fr-FR"/>
        </w:rPr>
      </w:pPr>
      <w:r w:rsidRPr="008C48CB">
        <w:rPr>
          <w:color w:val="000000" w:themeColor="text1"/>
          <w:lang w:val="fr-FR"/>
        </w:rPr>
        <w:t xml:space="preserve">La planification du marché </w:t>
      </w:r>
      <w:r w:rsidRPr="008C48CB">
        <w:rPr>
          <w:i/>
          <w:color w:val="000000" w:themeColor="text1"/>
          <w:lang w:val="fr-FR"/>
        </w:rPr>
        <w:t>d’acquisition de supports de communication et diffusion des appels à candidature</w:t>
      </w:r>
      <w:r w:rsidR="008C48CB" w:rsidRPr="008C48CB">
        <w:rPr>
          <w:i/>
          <w:color w:val="000000" w:themeColor="text1"/>
          <w:lang w:val="fr-FR"/>
        </w:rPr>
        <w:t xml:space="preserve"> </w:t>
      </w:r>
      <w:r w:rsidRPr="008C48CB">
        <w:rPr>
          <w:color w:val="000000" w:themeColor="text1"/>
          <w:lang w:val="fr-FR"/>
        </w:rPr>
        <w:t>prévue dans le PTAB 2023</w:t>
      </w:r>
      <w:r w:rsidR="008C48CB" w:rsidRPr="008C48CB">
        <w:rPr>
          <w:color w:val="000000" w:themeColor="text1"/>
          <w:lang w:val="fr-FR"/>
        </w:rPr>
        <w:t xml:space="preserve"> (8 307 366)</w:t>
      </w:r>
      <w:r w:rsidRPr="008C48CB">
        <w:rPr>
          <w:color w:val="000000" w:themeColor="text1"/>
          <w:lang w:val="fr-FR"/>
        </w:rPr>
        <w:t xml:space="preserve">, </w:t>
      </w:r>
      <w:r w:rsidR="008C48CB" w:rsidRPr="008C48CB">
        <w:rPr>
          <w:color w:val="000000" w:themeColor="text1"/>
          <w:lang w:val="fr-FR"/>
        </w:rPr>
        <w:t xml:space="preserve">mais oubliée </w:t>
      </w:r>
      <w:r w:rsidRPr="008C48CB">
        <w:rPr>
          <w:color w:val="000000" w:themeColor="text1"/>
          <w:lang w:val="fr-FR"/>
        </w:rPr>
        <w:t xml:space="preserve">dans le PPM 2023 initial. Ce marché est également pris en compte dans le PPM révisé (cf. ligne 29, activité 8o.1, « Marchés de fournitures, équipements, travaux et </w:t>
      </w:r>
      <w:r w:rsidRPr="008C48CB">
        <w:rPr>
          <w:bCs/>
          <w:color w:val="000000" w:themeColor="text1"/>
          <w:lang w:val="fr-FR"/>
        </w:rPr>
        <w:t>Services autre que services de consultants</w:t>
      </w:r>
      <w:r w:rsidRPr="008C48CB">
        <w:rPr>
          <w:color w:val="000000" w:themeColor="text1"/>
          <w:lang w:val="fr-FR"/>
        </w:rPr>
        <w:t xml:space="preserve"> »).</w:t>
      </w:r>
    </w:p>
    <w:p w14:paraId="29E99462" w14:textId="77777777" w:rsidR="00683D44" w:rsidRPr="000154E7" w:rsidRDefault="00683D44" w:rsidP="00683D44">
      <w:pPr>
        <w:pStyle w:val="Paragraphedeliste"/>
        <w:spacing w:after="240"/>
        <w:ind w:left="890"/>
        <w:jc w:val="both"/>
        <w:rPr>
          <w:b/>
          <w:color w:val="000000" w:themeColor="text1"/>
          <w:sz w:val="26"/>
          <w:szCs w:val="26"/>
          <w:lang w:val="fr-FR"/>
        </w:rPr>
      </w:pPr>
    </w:p>
    <w:p w14:paraId="45E23A63" w14:textId="753EF0B0" w:rsidR="00354A14" w:rsidRPr="00683D44" w:rsidRDefault="00683D44" w:rsidP="00683D44">
      <w:pPr>
        <w:pStyle w:val="Paragraphedeliste"/>
        <w:numPr>
          <w:ilvl w:val="0"/>
          <w:numId w:val="28"/>
        </w:numPr>
        <w:jc w:val="both"/>
        <w:rPr>
          <w:color w:val="000000" w:themeColor="text1"/>
          <w:lang w:val="fr-FR"/>
        </w:rPr>
      </w:pPr>
      <w:r w:rsidRPr="000154E7">
        <w:rPr>
          <w:color w:val="000000" w:themeColor="text1"/>
          <w:lang w:val="fr-FR"/>
        </w:rPr>
        <w:t xml:space="preserve">Il avait été oublié dans la version du PPM 2023 transmise pour approbation à l’AUA en décembre 2022, </w:t>
      </w:r>
      <w:r>
        <w:rPr>
          <w:color w:val="000000" w:themeColor="text1"/>
          <w:lang w:val="fr-FR"/>
        </w:rPr>
        <w:t xml:space="preserve">l’inscription </w:t>
      </w:r>
      <w:r w:rsidRPr="000154E7">
        <w:rPr>
          <w:color w:val="000000" w:themeColor="text1"/>
          <w:lang w:val="fr-FR"/>
        </w:rPr>
        <w:t>des marchés de suivi-contrôle architecturale, technique et d</w:t>
      </w:r>
      <w:r>
        <w:rPr>
          <w:color w:val="000000" w:themeColor="text1"/>
          <w:lang w:val="fr-FR"/>
        </w:rPr>
        <w:t>e</w:t>
      </w:r>
      <w:r w:rsidRPr="000154E7">
        <w:rPr>
          <w:color w:val="000000" w:themeColor="text1"/>
          <w:lang w:val="fr-FR"/>
        </w:rPr>
        <w:t xml:space="preserve"> </w:t>
      </w:r>
      <w:r>
        <w:rPr>
          <w:color w:val="000000" w:themeColor="text1"/>
          <w:lang w:val="fr-FR"/>
        </w:rPr>
        <w:t>l</w:t>
      </w:r>
      <w:r w:rsidRPr="000154E7">
        <w:rPr>
          <w:color w:val="000000" w:themeColor="text1"/>
          <w:lang w:val="fr-FR"/>
        </w:rPr>
        <w:t xml:space="preserve">aboratoire </w:t>
      </w:r>
      <w:r>
        <w:rPr>
          <w:color w:val="000000" w:themeColor="text1"/>
          <w:lang w:val="fr-FR"/>
        </w:rPr>
        <w:t>de contrôle des</w:t>
      </w:r>
      <w:r w:rsidRPr="000154E7">
        <w:rPr>
          <w:color w:val="000000" w:themeColor="text1"/>
          <w:lang w:val="fr-FR"/>
        </w:rPr>
        <w:t xml:space="preserve"> travaux de construction </w:t>
      </w:r>
      <w:r>
        <w:rPr>
          <w:color w:val="000000" w:themeColor="text1"/>
          <w:lang w:val="fr-FR"/>
        </w:rPr>
        <w:t xml:space="preserve">de CFOREM (6b.3 et 6c.) </w:t>
      </w:r>
      <w:r w:rsidRPr="000154E7">
        <w:rPr>
          <w:color w:val="000000" w:themeColor="text1"/>
          <w:lang w:val="fr-FR"/>
        </w:rPr>
        <w:t>dont le</w:t>
      </w:r>
      <w:r>
        <w:rPr>
          <w:color w:val="000000" w:themeColor="text1"/>
          <w:lang w:val="fr-FR"/>
        </w:rPr>
        <w:t>s</w:t>
      </w:r>
      <w:r w:rsidRPr="000154E7">
        <w:rPr>
          <w:color w:val="000000" w:themeColor="text1"/>
          <w:lang w:val="fr-FR"/>
        </w:rPr>
        <w:t xml:space="preserve"> contrat</w:t>
      </w:r>
      <w:r>
        <w:rPr>
          <w:color w:val="000000" w:themeColor="text1"/>
          <w:lang w:val="fr-FR"/>
        </w:rPr>
        <w:t>s ava</w:t>
      </w:r>
      <w:r w:rsidRPr="000154E7">
        <w:rPr>
          <w:color w:val="000000" w:themeColor="text1"/>
          <w:lang w:val="fr-FR"/>
        </w:rPr>
        <w:t>i</w:t>
      </w:r>
      <w:r>
        <w:rPr>
          <w:color w:val="000000" w:themeColor="text1"/>
          <w:lang w:val="fr-FR"/>
        </w:rPr>
        <w:t>en</w:t>
      </w:r>
      <w:r w:rsidRPr="000154E7">
        <w:rPr>
          <w:color w:val="000000" w:themeColor="text1"/>
          <w:lang w:val="fr-FR"/>
        </w:rPr>
        <w:t>t été signé</w:t>
      </w:r>
      <w:r>
        <w:rPr>
          <w:color w:val="000000" w:themeColor="text1"/>
          <w:lang w:val="fr-FR"/>
        </w:rPr>
        <w:t>s</w:t>
      </w:r>
      <w:r w:rsidRPr="000154E7">
        <w:rPr>
          <w:color w:val="000000" w:themeColor="text1"/>
          <w:lang w:val="fr-FR"/>
        </w:rPr>
        <w:t xml:space="preserve"> en 2022 </w:t>
      </w:r>
      <w:r>
        <w:rPr>
          <w:color w:val="000000" w:themeColor="text1"/>
          <w:lang w:val="fr-FR"/>
        </w:rPr>
        <w:t xml:space="preserve">et </w:t>
      </w:r>
      <w:r w:rsidRPr="000154E7">
        <w:rPr>
          <w:color w:val="000000" w:themeColor="text1"/>
          <w:lang w:val="fr-FR"/>
        </w:rPr>
        <w:t xml:space="preserve">qui </w:t>
      </w:r>
      <w:r>
        <w:rPr>
          <w:color w:val="000000" w:themeColor="text1"/>
          <w:lang w:val="fr-FR"/>
        </w:rPr>
        <w:t>sont</w:t>
      </w:r>
      <w:r w:rsidRPr="000154E7">
        <w:rPr>
          <w:color w:val="000000" w:themeColor="text1"/>
          <w:lang w:val="fr-FR"/>
        </w:rPr>
        <w:t xml:space="preserve"> en cours de paiement en 2023. Il </w:t>
      </w:r>
      <w:r>
        <w:rPr>
          <w:color w:val="000000" w:themeColor="text1"/>
          <w:lang w:val="fr-FR"/>
        </w:rPr>
        <w:t xml:space="preserve">faut </w:t>
      </w:r>
      <w:r w:rsidRPr="000154E7">
        <w:rPr>
          <w:color w:val="000000" w:themeColor="text1"/>
          <w:lang w:val="fr-FR"/>
        </w:rPr>
        <w:t xml:space="preserve">les </w:t>
      </w:r>
      <w:r>
        <w:rPr>
          <w:color w:val="000000" w:themeColor="text1"/>
          <w:lang w:val="fr-FR"/>
        </w:rPr>
        <w:t xml:space="preserve">actualiser et les </w:t>
      </w:r>
      <w:r w:rsidRPr="000154E7">
        <w:rPr>
          <w:color w:val="000000" w:themeColor="text1"/>
          <w:lang w:val="fr-FR"/>
        </w:rPr>
        <w:t xml:space="preserve">prendre en compte dans la version révisée. </w:t>
      </w:r>
      <w:r>
        <w:rPr>
          <w:color w:val="000000" w:themeColor="text1"/>
          <w:lang w:val="fr-FR"/>
        </w:rPr>
        <w:t>Aussi, il faut tenir compte de l</w:t>
      </w:r>
      <w:r w:rsidR="00E024D8" w:rsidRPr="00683D44">
        <w:rPr>
          <w:color w:val="000000" w:themeColor="text1"/>
          <w:lang w:val="fr-FR"/>
        </w:rPr>
        <w:t xml:space="preserve">a rallonge </w:t>
      </w:r>
      <w:r w:rsidR="00CB5635" w:rsidRPr="00683D44">
        <w:rPr>
          <w:color w:val="000000" w:themeColor="text1"/>
          <w:lang w:val="fr-FR"/>
        </w:rPr>
        <w:t>de</w:t>
      </w:r>
      <w:r>
        <w:rPr>
          <w:color w:val="000000" w:themeColor="text1"/>
          <w:lang w:val="fr-FR"/>
        </w:rPr>
        <w:t xml:space="preserve"> ce</w:t>
      </w:r>
      <w:r w:rsidR="00CB5635" w:rsidRPr="00683D44">
        <w:rPr>
          <w:color w:val="000000" w:themeColor="text1"/>
          <w:lang w:val="fr-FR"/>
        </w:rPr>
        <w:t xml:space="preserve">s marchés </w:t>
      </w:r>
      <w:r>
        <w:rPr>
          <w:color w:val="000000" w:themeColor="text1"/>
          <w:lang w:val="fr-FR"/>
        </w:rPr>
        <w:t>pour le reste de l’année 2023 (</w:t>
      </w:r>
      <w:r w:rsidRPr="00683D44">
        <w:rPr>
          <w:color w:val="000000" w:themeColor="text1"/>
          <w:lang w:val="fr-FR"/>
        </w:rPr>
        <w:t>20 000 000 F CFA, soit environ 34 188 USD</w:t>
      </w:r>
      <w:r>
        <w:rPr>
          <w:color w:val="000000" w:themeColor="text1"/>
          <w:lang w:val="fr-FR"/>
        </w:rPr>
        <w:t>) pour continuer ces</w:t>
      </w:r>
      <w:r w:rsidR="00CB5635" w:rsidRPr="00683D44">
        <w:rPr>
          <w:color w:val="000000" w:themeColor="text1"/>
          <w:lang w:val="fr-FR"/>
        </w:rPr>
        <w:t xml:space="preserve"> suivi-contrôle</w:t>
      </w:r>
      <w:r>
        <w:rPr>
          <w:color w:val="000000" w:themeColor="text1"/>
          <w:lang w:val="fr-FR"/>
        </w:rPr>
        <w:t>s</w:t>
      </w:r>
      <w:r w:rsidR="00CB5635" w:rsidRPr="00683D44">
        <w:rPr>
          <w:color w:val="000000" w:themeColor="text1"/>
          <w:lang w:val="fr-FR"/>
        </w:rPr>
        <w:t xml:space="preserve"> </w:t>
      </w:r>
      <w:r>
        <w:rPr>
          <w:color w:val="000000" w:themeColor="text1"/>
          <w:lang w:val="fr-FR"/>
        </w:rPr>
        <w:t>avec la nouvelle entreprise</w:t>
      </w:r>
      <w:r w:rsidR="00CB5635" w:rsidRPr="00683D44">
        <w:rPr>
          <w:color w:val="000000" w:themeColor="text1"/>
          <w:lang w:val="fr-FR"/>
        </w:rPr>
        <w:t xml:space="preserve"> d</w:t>
      </w:r>
      <w:r>
        <w:rPr>
          <w:color w:val="000000" w:themeColor="text1"/>
          <w:lang w:val="fr-FR"/>
        </w:rPr>
        <w:t>e construction.</w:t>
      </w:r>
    </w:p>
    <w:p w14:paraId="4E41BA00" w14:textId="77777777" w:rsidR="00CB5635" w:rsidRPr="000154E7" w:rsidRDefault="00CB5635" w:rsidP="00CB5635">
      <w:pPr>
        <w:pStyle w:val="Paragraphedeliste"/>
        <w:ind w:left="890"/>
        <w:jc w:val="both"/>
        <w:rPr>
          <w:color w:val="000000" w:themeColor="text1"/>
          <w:lang w:val="fr-FR"/>
        </w:rPr>
      </w:pPr>
    </w:p>
    <w:p w14:paraId="3E535F6E" w14:textId="34FC56B2" w:rsidR="005E4FBE" w:rsidRPr="00F464A4" w:rsidRDefault="00221EE0" w:rsidP="00F464A4">
      <w:pPr>
        <w:jc w:val="both"/>
        <w:rPr>
          <w:b/>
          <w:color w:val="000000" w:themeColor="text1"/>
          <w:sz w:val="26"/>
          <w:szCs w:val="26"/>
          <w:lang w:val="fr-FR"/>
        </w:rPr>
      </w:pPr>
      <w:r w:rsidRPr="00C5129D">
        <w:rPr>
          <w:b/>
          <w:color w:val="FF0000"/>
          <w:sz w:val="26"/>
          <w:szCs w:val="26"/>
          <w:u w:val="single"/>
          <w:lang w:val="fr-FR"/>
        </w:rPr>
        <w:t>Nota bene</w:t>
      </w:r>
      <w:r w:rsidRPr="00221EE0">
        <w:rPr>
          <w:b/>
          <w:color w:val="FF0000"/>
          <w:sz w:val="26"/>
          <w:szCs w:val="26"/>
          <w:lang w:val="fr-FR"/>
        </w:rPr>
        <w:t> </w:t>
      </w:r>
      <w:r>
        <w:rPr>
          <w:b/>
          <w:color w:val="000000" w:themeColor="text1"/>
          <w:sz w:val="26"/>
          <w:szCs w:val="26"/>
          <w:lang w:val="fr-FR"/>
        </w:rPr>
        <w:t>: tout ce qui est en surligné rouge est ce qui a fait l’objet de modification ou d’ajout.</w:t>
      </w:r>
    </w:p>
    <w:p w14:paraId="4AAB6423" w14:textId="77777777" w:rsidR="00300E01" w:rsidRDefault="00300E01">
      <w:pPr>
        <w:rPr>
          <w:b/>
          <w:lang w:val="fr-FR"/>
        </w:rPr>
      </w:pPr>
      <w:r>
        <w:rPr>
          <w:b/>
          <w:lang w:val="fr-FR"/>
        </w:rPr>
        <w:br w:type="page"/>
      </w:r>
    </w:p>
    <w:p w14:paraId="4A46BEA1" w14:textId="076BB92B" w:rsidR="00AA3E0C" w:rsidRDefault="00E110F6" w:rsidP="00F464A4">
      <w:pPr>
        <w:spacing w:before="240"/>
        <w:ind w:left="1304"/>
        <w:jc w:val="both"/>
        <w:rPr>
          <w:b/>
          <w:lang w:val="fr-FR"/>
        </w:rPr>
      </w:pPr>
      <w:r w:rsidRPr="00F464A4">
        <w:rPr>
          <w:b/>
          <w:lang w:val="fr-FR"/>
        </w:rPr>
        <w:lastRenderedPageBreak/>
        <w:t xml:space="preserve">IV. </w:t>
      </w:r>
      <w:r w:rsidR="00AA3E0C" w:rsidRPr="00F464A4">
        <w:rPr>
          <w:b/>
          <w:lang w:val="fr-FR"/>
        </w:rPr>
        <w:t>Les grandes masses par proc</w:t>
      </w:r>
      <w:r w:rsidR="00F464A4">
        <w:rPr>
          <w:b/>
          <w:lang w:val="fr-FR"/>
        </w:rPr>
        <w:t>édure de passation des marchés</w:t>
      </w:r>
    </w:p>
    <w:p w14:paraId="3D7BCBD0" w14:textId="77777777" w:rsidR="00F464A4" w:rsidRPr="00F464A4" w:rsidRDefault="00F464A4" w:rsidP="00F464A4">
      <w:pPr>
        <w:spacing w:before="240"/>
        <w:ind w:left="1304"/>
        <w:jc w:val="both"/>
        <w:rPr>
          <w:b/>
          <w:lang w:val="fr-FR"/>
        </w:rPr>
      </w:pPr>
    </w:p>
    <w:p w14:paraId="5CCBF2BB" w14:textId="60F850DF" w:rsidR="004F6449" w:rsidRDefault="00AA3E0C" w:rsidP="00F464A4">
      <w:pPr>
        <w:spacing w:after="120" w:line="360" w:lineRule="auto"/>
        <w:ind w:left="567" w:right="-227"/>
        <w:jc w:val="both"/>
        <w:rPr>
          <w:bCs/>
          <w:lang w:val="fr-FR"/>
        </w:rPr>
      </w:pPr>
      <w:r w:rsidRPr="00095ACD">
        <w:rPr>
          <w:lang w:val="fr-FR"/>
        </w:rPr>
        <w:t xml:space="preserve">Le montant des </w:t>
      </w:r>
      <w:r w:rsidRPr="00095ACD">
        <w:rPr>
          <w:bCs/>
          <w:lang w:val="fr-FR"/>
        </w:rPr>
        <w:t>propositions de passation de marchés attendus au titre de l’année 2023, toutes procédures confondues</w:t>
      </w:r>
      <w:r w:rsidR="004C348E">
        <w:rPr>
          <w:bCs/>
          <w:lang w:val="fr-FR"/>
        </w:rPr>
        <w:t xml:space="preserve"> après révision</w:t>
      </w:r>
      <w:r w:rsidRPr="00095ACD">
        <w:rPr>
          <w:bCs/>
          <w:lang w:val="fr-FR"/>
        </w:rPr>
        <w:t>, s’élève à</w:t>
      </w:r>
      <w:r>
        <w:rPr>
          <w:bCs/>
          <w:lang w:val="fr-FR"/>
        </w:rPr>
        <w:t xml:space="preserve"> </w:t>
      </w:r>
      <w:r w:rsidR="009A54E2" w:rsidRPr="009A54E2">
        <w:rPr>
          <w:b/>
          <w:color w:val="000000"/>
          <w:lang w:val="fr-FR"/>
        </w:rPr>
        <w:t>2 </w:t>
      </w:r>
      <w:r w:rsidR="00300E01">
        <w:rPr>
          <w:b/>
          <w:color w:val="000000"/>
          <w:lang w:val="fr-FR"/>
        </w:rPr>
        <w:t>4</w:t>
      </w:r>
      <w:r w:rsidR="009A54E2" w:rsidRPr="009A54E2">
        <w:rPr>
          <w:b/>
          <w:color w:val="000000"/>
          <w:lang w:val="fr-FR"/>
        </w:rPr>
        <w:t>4</w:t>
      </w:r>
      <w:r w:rsidR="00300E01">
        <w:rPr>
          <w:b/>
          <w:color w:val="000000"/>
          <w:lang w:val="fr-FR"/>
        </w:rPr>
        <w:t>9</w:t>
      </w:r>
      <w:r w:rsidR="009A7280">
        <w:rPr>
          <w:b/>
          <w:color w:val="000000"/>
          <w:lang w:val="fr-FR"/>
        </w:rPr>
        <w:t> 408</w:t>
      </w:r>
      <w:r w:rsidR="009A54E2" w:rsidRPr="009A54E2">
        <w:rPr>
          <w:b/>
          <w:color w:val="000000"/>
          <w:lang w:val="fr-FR"/>
        </w:rPr>
        <w:t> 135 F CFA</w:t>
      </w:r>
      <w:r w:rsidR="009A54E2" w:rsidRPr="009A54E2">
        <w:rPr>
          <w:color w:val="000000"/>
          <w:lang w:val="fr-FR"/>
        </w:rPr>
        <w:t xml:space="preserve"> </w:t>
      </w:r>
      <w:r w:rsidR="005F11C8" w:rsidRPr="005F11C8">
        <w:rPr>
          <w:b/>
          <w:color w:val="000000"/>
          <w:lang w:val="fr-FR"/>
        </w:rPr>
        <w:t>F CFA</w:t>
      </w:r>
      <w:r w:rsidR="005F11C8" w:rsidRPr="005F11C8">
        <w:rPr>
          <w:color w:val="000000"/>
          <w:lang w:val="fr-FR"/>
        </w:rPr>
        <w:t xml:space="preserve"> soit </w:t>
      </w:r>
      <w:r w:rsidR="009A7280" w:rsidRPr="00366A36">
        <w:rPr>
          <w:b/>
          <w:color w:val="000000"/>
          <w:lang w:val="fr-FR"/>
        </w:rPr>
        <w:t>4 187</w:t>
      </w:r>
      <w:r w:rsidR="009A7280" w:rsidRPr="00366A36">
        <w:rPr>
          <w:b/>
          <w:color w:val="000000"/>
          <w:lang w:val="fr-FR"/>
        </w:rPr>
        <w:t> </w:t>
      </w:r>
      <w:r w:rsidR="009A7280" w:rsidRPr="00366A36">
        <w:rPr>
          <w:b/>
          <w:color w:val="000000"/>
          <w:lang w:val="fr-FR"/>
        </w:rPr>
        <w:t>022</w:t>
      </w:r>
      <w:r w:rsidR="009A7280" w:rsidRPr="00366A36">
        <w:rPr>
          <w:color w:val="000000"/>
          <w:lang w:val="fr-FR"/>
        </w:rPr>
        <w:t xml:space="preserve"> </w:t>
      </w:r>
      <w:r w:rsidR="009A54E2" w:rsidRPr="009A54E2">
        <w:rPr>
          <w:b/>
          <w:lang w:val="fr-FR"/>
        </w:rPr>
        <w:t>$ US</w:t>
      </w:r>
      <w:r w:rsidR="009A54E2" w:rsidRPr="009A54E2">
        <w:rPr>
          <w:color w:val="000000"/>
          <w:lang w:val="fr-FR"/>
        </w:rPr>
        <w:t>.</w:t>
      </w:r>
      <w:r w:rsidR="004C348E" w:rsidRPr="004C348E">
        <w:rPr>
          <w:color w:val="000000"/>
          <w:lang w:val="fr-FR"/>
        </w:rPr>
        <w:t xml:space="preserve"> Les</w:t>
      </w:r>
      <w:r w:rsidR="004C348E" w:rsidRPr="00095ACD">
        <w:rPr>
          <w:lang w:val="fr-FR"/>
        </w:rPr>
        <w:t xml:space="preserve"> grandes masses par procédure sont les suivantes : </w:t>
      </w:r>
    </w:p>
    <w:p w14:paraId="32FE9C20" w14:textId="6D1F1E37" w:rsidR="00AA3E0C" w:rsidRPr="00E110F6" w:rsidRDefault="00E110F6" w:rsidP="00E110F6">
      <w:pPr>
        <w:tabs>
          <w:tab w:val="left" w:pos="431"/>
          <w:tab w:val="left" w:pos="862"/>
          <w:tab w:val="left" w:pos="1293"/>
          <w:tab w:val="left" w:pos="1730"/>
          <w:tab w:val="left" w:pos="4610"/>
          <w:tab w:val="right" w:pos="9072"/>
        </w:tabs>
        <w:spacing w:before="240" w:after="120" w:line="240" w:lineRule="exact"/>
        <w:ind w:left="1304"/>
        <w:rPr>
          <w:b/>
          <w:bCs/>
          <w:lang w:val="fr-FR"/>
        </w:rPr>
      </w:pPr>
      <w:r w:rsidRPr="00E110F6">
        <w:rPr>
          <w:b/>
          <w:bCs/>
          <w:lang w:val="fr-FR"/>
        </w:rPr>
        <w:t>4.1 Procédures</w:t>
      </w:r>
      <w:r w:rsidR="00AA3E0C" w:rsidRPr="00E110F6">
        <w:rPr>
          <w:b/>
          <w:bCs/>
          <w:lang w:val="fr-FR"/>
        </w:rPr>
        <w:t xml:space="preserve"> de droit commun :</w:t>
      </w:r>
    </w:p>
    <w:p w14:paraId="6CB855F5" w14:textId="14CE13FF" w:rsidR="00AA3E0C" w:rsidRPr="00095ACD" w:rsidRDefault="00AA3E0C" w:rsidP="00F75BB5">
      <w:pPr>
        <w:spacing w:line="360" w:lineRule="auto"/>
        <w:ind w:left="567"/>
        <w:rPr>
          <w:rFonts w:ascii="Calibri" w:hAnsi="Calibri"/>
          <w:sz w:val="22"/>
          <w:szCs w:val="22"/>
          <w:lang w:val="fr-FR" w:eastAsia="fr-FR"/>
        </w:rPr>
      </w:pPr>
      <w:r w:rsidRPr="00507CE5">
        <w:rPr>
          <w:lang w:val="fr-FR"/>
        </w:rPr>
        <w:t>Appels d’offres ouverts :</w:t>
      </w:r>
      <w:r w:rsidR="00130AD3">
        <w:rPr>
          <w:lang w:val="fr-FR"/>
        </w:rPr>
        <w:t xml:space="preserve"> </w:t>
      </w:r>
      <w:r w:rsidR="00BD69FB">
        <w:rPr>
          <w:b/>
          <w:bCs/>
          <w:iCs/>
          <w:lang w:val="fr-FR"/>
        </w:rPr>
        <w:t>893</w:t>
      </w:r>
      <w:r w:rsidR="00E854DC" w:rsidRPr="00ED709C">
        <w:rPr>
          <w:b/>
          <w:bCs/>
          <w:iCs/>
          <w:lang w:val="fr-FR"/>
        </w:rPr>
        <w:t> </w:t>
      </w:r>
      <w:r w:rsidR="00366A36">
        <w:rPr>
          <w:b/>
          <w:bCs/>
          <w:iCs/>
          <w:lang w:val="fr-FR"/>
        </w:rPr>
        <w:t>4</w:t>
      </w:r>
      <w:r w:rsidR="00BD69FB">
        <w:rPr>
          <w:b/>
          <w:bCs/>
          <w:iCs/>
          <w:lang w:val="fr-FR"/>
        </w:rPr>
        <w:t>07</w:t>
      </w:r>
      <w:r w:rsidR="00E854DC" w:rsidRPr="00ED709C">
        <w:rPr>
          <w:b/>
          <w:bCs/>
          <w:iCs/>
          <w:lang w:val="fr-FR"/>
        </w:rPr>
        <w:t xml:space="preserve"> </w:t>
      </w:r>
      <w:r w:rsidR="00BD69FB">
        <w:rPr>
          <w:b/>
          <w:bCs/>
          <w:iCs/>
          <w:lang w:val="fr-FR"/>
        </w:rPr>
        <w:t>99</w:t>
      </w:r>
      <w:r w:rsidR="00E854DC" w:rsidRPr="00ED709C">
        <w:rPr>
          <w:b/>
          <w:bCs/>
          <w:iCs/>
          <w:lang w:val="fr-FR"/>
        </w:rPr>
        <w:t>3</w:t>
      </w:r>
      <w:r w:rsidR="009A54E2" w:rsidRPr="00ED709C">
        <w:rPr>
          <w:b/>
          <w:bCs/>
          <w:iCs/>
          <w:lang w:val="fr-FR"/>
        </w:rPr>
        <w:t xml:space="preserve"> </w:t>
      </w:r>
      <w:r w:rsidR="009A54E2" w:rsidRPr="00ED709C">
        <w:rPr>
          <w:b/>
          <w:lang w:val="fr-FR"/>
        </w:rPr>
        <w:t>F</w:t>
      </w:r>
      <w:r w:rsidRPr="00ED709C">
        <w:rPr>
          <w:b/>
          <w:sz w:val="22"/>
          <w:szCs w:val="22"/>
          <w:lang w:val="fr-FR"/>
        </w:rPr>
        <w:t xml:space="preserve"> </w:t>
      </w:r>
      <w:r w:rsidRPr="00ED709C">
        <w:rPr>
          <w:b/>
          <w:lang w:val="fr-FR"/>
        </w:rPr>
        <w:t>CFA</w:t>
      </w:r>
      <w:r w:rsidRPr="00ED709C">
        <w:rPr>
          <w:lang w:val="fr-FR"/>
        </w:rPr>
        <w:t xml:space="preserve"> pour </w:t>
      </w:r>
      <w:r w:rsidR="00BD69FB">
        <w:rPr>
          <w:lang w:val="fr-FR"/>
        </w:rPr>
        <w:t>Cinq</w:t>
      </w:r>
      <w:r w:rsidR="00BD69FB" w:rsidRPr="00ED709C">
        <w:rPr>
          <w:lang w:val="fr-FR"/>
        </w:rPr>
        <w:t xml:space="preserve"> </w:t>
      </w:r>
      <w:r w:rsidRPr="00ED709C">
        <w:rPr>
          <w:lang w:val="fr-FR"/>
        </w:rPr>
        <w:t>(0</w:t>
      </w:r>
      <w:r w:rsidR="00BD69FB">
        <w:rPr>
          <w:lang w:val="fr-FR"/>
        </w:rPr>
        <w:t>5</w:t>
      </w:r>
      <w:r w:rsidRPr="00ED709C">
        <w:rPr>
          <w:lang w:val="fr-FR"/>
        </w:rPr>
        <w:t xml:space="preserve">) </w:t>
      </w:r>
      <w:r w:rsidR="003A3509" w:rsidRPr="00ED709C">
        <w:rPr>
          <w:lang w:val="fr-FR"/>
        </w:rPr>
        <w:t>marchés</w:t>
      </w:r>
      <w:r w:rsidR="003A3509" w:rsidRPr="008239C6">
        <w:rPr>
          <w:bCs/>
          <w:lang w:val="fr-FR"/>
        </w:rPr>
        <w:t xml:space="preserve"> ;</w:t>
      </w:r>
    </w:p>
    <w:p w14:paraId="76C68C24" w14:textId="16B8FA12" w:rsidR="00AA3E0C" w:rsidRPr="00E110F6" w:rsidRDefault="00E110F6" w:rsidP="00E110F6">
      <w:pPr>
        <w:tabs>
          <w:tab w:val="left" w:pos="431"/>
          <w:tab w:val="left" w:pos="862"/>
          <w:tab w:val="left" w:pos="1293"/>
          <w:tab w:val="left" w:pos="1730"/>
          <w:tab w:val="left" w:pos="4610"/>
          <w:tab w:val="right" w:pos="9072"/>
        </w:tabs>
        <w:spacing w:before="240" w:after="120" w:line="240" w:lineRule="exact"/>
        <w:ind w:left="1304"/>
        <w:rPr>
          <w:b/>
          <w:bCs/>
          <w:lang w:val="fr-FR"/>
        </w:rPr>
      </w:pPr>
      <w:r w:rsidRPr="00E110F6">
        <w:rPr>
          <w:b/>
          <w:bCs/>
          <w:lang w:val="fr-FR"/>
        </w:rPr>
        <w:t xml:space="preserve">4.2 </w:t>
      </w:r>
      <w:r w:rsidR="00130AD3" w:rsidRPr="00E110F6">
        <w:rPr>
          <w:b/>
          <w:bCs/>
          <w:lang w:val="fr-FR"/>
        </w:rPr>
        <w:t>Procédures</w:t>
      </w:r>
      <w:r w:rsidR="00AA3E0C" w:rsidRPr="00E110F6">
        <w:rPr>
          <w:b/>
          <w:bCs/>
          <w:lang w:val="fr-FR"/>
        </w:rPr>
        <w:t xml:space="preserve"> </w:t>
      </w:r>
      <w:r w:rsidR="003A3509" w:rsidRPr="00E110F6">
        <w:rPr>
          <w:b/>
          <w:bCs/>
          <w:lang w:val="fr-FR"/>
        </w:rPr>
        <w:t>allégées :</w:t>
      </w:r>
    </w:p>
    <w:p w14:paraId="39FB2FE6" w14:textId="0480C76F" w:rsidR="00AA3E0C" w:rsidRPr="0049179D" w:rsidRDefault="00AA3E0C" w:rsidP="0049179D">
      <w:pPr>
        <w:pStyle w:val="Listecouleur-Accent11"/>
        <w:numPr>
          <w:ilvl w:val="0"/>
          <w:numId w:val="18"/>
        </w:numPr>
        <w:spacing w:line="360" w:lineRule="auto"/>
        <w:ind w:left="1154" w:right="113"/>
        <w:contextualSpacing/>
        <w:rPr>
          <w:szCs w:val="24"/>
        </w:rPr>
      </w:pPr>
      <w:r w:rsidRPr="0049179D">
        <w:rPr>
          <w:szCs w:val="24"/>
        </w:rPr>
        <w:t xml:space="preserve">Demandes de prix :  </w:t>
      </w:r>
      <w:r w:rsidR="00317EA2" w:rsidRPr="004222A2">
        <w:rPr>
          <w:b/>
          <w:bCs/>
          <w:szCs w:val="24"/>
        </w:rPr>
        <w:t>120 037 156</w:t>
      </w:r>
      <w:r w:rsidR="003A3509" w:rsidRPr="004222A2">
        <w:rPr>
          <w:b/>
          <w:bCs/>
          <w:szCs w:val="24"/>
        </w:rPr>
        <w:t xml:space="preserve"> F</w:t>
      </w:r>
      <w:r w:rsidRPr="004222A2">
        <w:rPr>
          <w:b/>
          <w:bCs/>
          <w:szCs w:val="24"/>
        </w:rPr>
        <w:t xml:space="preserve"> CFA</w:t>
      </w:r>
      <w:r w:rsidRPr="0049179D">
        <w:rPr>
          <w:szCs w:val="24"/>
        </w:rPr>
        <w:t xml:space="preserve"> pour </w:t>
      </w:r>
      <w:r w:rsidR="00317EA2" w:rsidRPr="0049179D">
        <w:rPr>
          <w:szCs w:val="24"/>
        </w:rPr>
        <w:t>Trois</w:t>
      </w:r>
      <w:r w:rsidRPr="0049179D">
        <w:rPr>
          <w:szCs w:val="24"/>
        </w:rPr>
        <w:t xml:space="preserve"> (0</w:t>
      </w:r>
      <w:r w:rsidR="00317EA2" w:rsidRPr="0049179D">
        <w:rPr>
          <w:szCs w:val="24"/>
        </w:rPr>
        <w:t>3</w:t>
      </w:r>
      <w:r w:rsidRPr="0049179D">
        <w:rPr>
          <w:szCs w:val="24"/>
        </w:rPr>
        <w:t xml:space="preserve">) </w:t>
      </w:r>
      <w:r w:rsidR="00547271" w:rsidRPr="0049179D">
        <w:rPr>
          <w:szCs w:val="24"/>
        </w:rPr>
        <w:t>marchés</w:t>
      </w:r>
      <w:r w:rsidRPr="0049179D">
        <w:rPr>
          <w:szCs w:val="24"/>
        </w:rPr>
        <w:t> ;</w:t>
      </w:r>
    </w:p>
    <w:p w14:paraId="746956E7" w14:textId="5E853391" w:rsidR="00AA3E0C" w:rsidRPr="00095ACD" w:rsidRDefault="00AA3E0C" w:rsidP="00F75BB5">
      <w:pPr>
        <w:pStyle w:val="Listecouleur-Accent11"/>
        <w:numPr>
          <w:ilvl w:val="0"/>
          <w:numId w:val="18"/>
        </w:numPr>
        <w:spacing w:line="360" w:lineRule="auto"/>
        <w:ind w:left="1154" w:right="113"/>
        <w:contextualSpacing/>
        <w:rPr>
          <w:b/>
          <w:iCs/>
          <w:szCs w:val="24"/>
          <w:u w:val="single"/>
        </w:rPr>
      </w:pPr>
      <w:r w:rsidRPr="00095ACD">
        <w:rPr>
          <w:szCs w:val="24"/>
        </w:rPr>
        <w:t>Demande proposition et Consultation de consultant </w:t>
      </w:r>
      <w:r w:rsidRPr="008239C6">
        <w:rPr>
          <w:szCs w:val="24"/>
        </w:rPr>
        <w:t xml:space="preserve">: </w:t>
      </w:r>
      <w:r w:rsidR="008239C6" w:rsidRPr="008239C6">
        <w:rPr>
          <w:b/>
          <w:iCs/>
          <w:szCs w:val="24"/>
        </w:rPr>
        <w:t>91 739 650</w:t>
      </w:r>
      <w:r w:rsidR="003D1056" w:rsidRPr="008239C6">
        <w:rPr>
          <w:b/>
          <w:bCs/>
          <w:color w:val="FF0000"/>
          <w:sz w:val="22"/>
          <w:szCs w:val="22"/>
        </w:rPr>
        <w:t xml:space="preserve"> </w:t>
      </w:r>
      <w:r w:rsidRPr="008239C6">
        <w:rPr>
          <w:b/>
          <w:szCs w:val="24"/>
        </w:rPr>
        <w:t>F CFA</w:t>
      </w:r>
      <w:r w:rsidRPr="008239C6">
        <w:rPr>
          <w:szCs w:val="24"/>
        </w:rPr>
        <w:t xml:space="preserve"> pour </w:t>
      </w:r>
      <w:r w:rsidR="005E4FBE" w:rsidRPr="008239C6">
        <w:rPr>
          <w:szCs w:val="24"/>
        </w:rPr>
        <w:t xml:space="preserve">Six </w:t>
      </w:r>
      <w:r w:rsidRPr="008239C6">
        <w:rPr>
          <w:szCs w:val="24"/>
        </w:rPr>
        <w:t>(0</w:t>
      </w:r>
      <w:r w:rsidR="005E4FBE" w:rsidRPr="008239C6">
        <w:rPr>
          <w:szCs w:val="24"/>
        </w:rPr>
        <w:t>6</w:t>
      </w:r>
      <w:r w:rsidRPr="008239C6">
        <w:rPr>
          <w:szCs w:val="24"/>
        </w:rPr>
        <w:t>) marchés</w:t>
      </w:r>
      <w:r w:rsidRPr="00095ACD">
        <w:rPr>
          <w:szCs w:val="24"/>
        </w:rPr>
        <w:t> ;</w:t>
      </w:r>
    </w:p>
    <w:p w14:paraId="0837DFA5" w14:textId="06764E0B" w:rsidR="00AA3E0C" w:rsidRPr="00095ACD" w:rsidRDefault="00AA3E0C" w:rsidP="00F75BB5">
      <w:pPr>
        <w:pStyle w:val="Listecouleur-Accent11"/>
        <w:numPr>
          <w:ilvl w:val="0"/>
          <w:numId w:val="18"/>
        </w:numPr>
        <w:spacing w:line="360" w:lineRule="auto"/>
        <w:ind w:left="1154" w:right="-227"/>
        <w:contextualSpacing/>
        <w:jc w:val="both"/>
        <w:outlineLvl w:val="0"/>
        <w:rPr>
          <w:szCs w:val="24"/>
        </w:rPr>
      </w:pPr>
      <w:r w:rsidRPr="00095ACD">
        <w:rPr>
          <w:szCs w:val="24"/>
        </w:rPr>
        <w:t xml:space="preserve">Demande de cotation : </w:t>
      </w:r>
      <w:r w:rsidR="00BD69FB">
        <w:rPr>
          <w:b/>
          <w:iCs/>
          <w:szCs w:val="24"/>
        </w:rPr>
        <w:t>60</w:t>
      </w:r>
      <w:r w:rsidR="00BD69FB" w:rsidRPr="008239C6">
        <w:rPr>
          <w:b/>
          <w:iCs/>
          <w:szCs w:val="24"/>
        </w:rPr>
        <w:t> </w:t>
      </w:r>
      <w:r w:rsidR="008239C6" w:rsidRPr="008239C6">
        <w:rPr>
          <w:b/>
          <w:iCs/>
          <w:szCs w:val="24"/>
        </w:rPr>
        <w:t>141 375</w:t>
      </w:r>
      <w:r w:rsidRPr="008239C6">
        <w:rPr>
          <w:b/>
          <w:iCs/>
          <w:szCs w:val="24"/>
        </w:rPr>
        <w:t xml:space="preserve"> </w:t>
      </w:r>
      <w:r w:rsidRPr="008239C6">
        <w:rPr>
          <w:b/>
          <w:szCs w:val="24"/>
        </w:rPr>
        <w:t>F CFA</w:t>
      </w:r>
      <w:r w:rsidRPr="008239C6">
        <w:rPr>
          <w:szCs w:val="24"/>
        </w:rPr>
        <w:t xml:space="preserve"> pour </w:t>
      </w:r>
      <w:r w:rsidR="008239C6" w:rsidRPr="008239C6">
        <w:rPr>
          <w:szCs w:val="24"/>
        </w:rPr>
        <w:t>Treize</w:t>
      </w:r>
      <w:r w:rsidR="003D1056" w:rsidRPr="008239C6">
        <w:rPr>
          <w:szCs w:val="24"/>
        </w:rPr>
        <w:t xml:space="preserve"> </w:t>
      </w:r>
      <w:r w:rsidRPr="008239C6">
        <w:rPr>
          <w:szCs w:val="24"/>
        </w:rPr>
        <w:t>(1</w:t>
      </w:r>
      <w:r w:rsidR="008239C6" w:rsidRPr="008239C6">
        <w:rPr>
          <w:szCs w:val="24"/>
        </w:rPr>
        <w:t>3</w:t>
      </w:r>
      <w:r w:rsidRPr="008239C6">
        <w:rPr>
          <w:szCs w:val="24"/>
        </w:rPr>
        <w:t>) marchés</w:t>
      </w:r>
      <w:r w:rsidR="008239C6" w:rsidRPr="008239C6">
        <w:rPr>
          <w:szCs w:val="24"/>
        </w:rPr>
        <w:t> ;</w:t>
      </w:r>
      <w:r w:rsidRPr="00095ACD">
        <w:rPr>
          <w:szCs w:val="24"/>
        </w:rPr>
        <w:t xml:space="preserve"> </w:t>
      </w:r>
    </w:p>
    <w:p w14:paraId="628B7D01" w14:textId="6093CBDF" w:rsidR="00AA3E0C" w:rsidRPr="00E110F6" w:rsidRDefault="00E110F6" w:rsidP="00E110F6">
      <w:pPr>
        <w:tabs>
          <w:tab w:val="left" w:pos="431"/>
          <w:tab w:val="left" w:pos="862"/>
          <w:tab w:val="left" w:pos="1293"/>
          <w:tab w:val="left" w:pos="1730"/>
          <w:tab w:val="left" w:pos="4610"/>
          <w:tab w:val="right" w:pos="9072"/>
        </w:tabs>
        <w:spacing w:before="240" w:after="120" w:line="240" w:lineRule="exact"/>
        <w:ind w:left="1304"/>
        <w:rPr>
          <w:b/>
          <w:bCs/>
          <w:lang w:val="fr-FR"/>
        </w:rPr>
      </w:pPr>
      <w:r w:rsidRPr="00E110F6">
        <w:rPr>
          <w:b/>
          <w:bCs/>
          <w:lang w:val="fr-FR"/>
        </w:rPr>
        <w:t xml:space="preserve">4.3 </w:t>
      </w:r>
      <w:r w:rsidR="00AA3E0C" w:rsidRPr="00E110F6">
        <w:rPr>
          <w:b/>
          <w:bCs/>
          <w:lang w:val="fr-FR"/>
        </w:rPr>
        <w:t xml:space="preserve">Procédures exceptionnelles : </w:t>
      </w:r>
    </w:p>
    <w:p w14:paraId="1885A76E" w14:textId="60B9AF32" w:rsidR="00E110F6" w:rsidRPr="00E110F6" w:rsidRDefault="00AA3E0C" w:rsidP="00E110F6">
      <w:pPr>
        <w:pStyle w:val="Listecouleur-Accent11"/>
        <w:numPr>
          <w:ilvl w:val="0"/>
          <w:numId w:val="18"/>
        </w:numPr>
        <w:spacing w:line="360" w:lineRule="auto"/>
        <w:ind w:left="1097" w:right="-227"/>
        <w:contextualSpacing/>
        <w:jc w:val="both"/>
        <w:rPr>
          <w:szCs w:val="24"/>
        </w:rPr>
      </w:pPr>
      <w:r w:rsidRPr="00095ACD">
        <w:rPr>
          <w:szCs w:val="24"/>
        </w:rPr>
        <w:t xml:space="preserve">Entente directe et convention : </w:t>
      </w:r>
      <w:r w:rsidR="008239C6" w:rsidRPr="00ED709C">
        <w:rPr>
          <w:b/>
          <w:iCs/>
          <w:szCs w:val="24"/>
        </w:rPr>
        <w:t>1</w:t>
      </w:r>
      <w:r w:rsidR="00FD5710" w:rsidRPr="00ED709C">
        <w:rPr>
          <w:b/>
          <w:iCs/>
          <w:szCs w:val="24"/>
        </w:rPr>
        <w:t> </w:t>
      </w:r>
      <w:r w:rsidR="00CC5C43">
        <w:rPr>
          <w:b/>
          <w:iCs/>
          <w:szCs w:val="24"/>
        </w:rPr>
        <w:t>249 245 496</w:t>
      </w:r>
      <w:r w:rsidR="00FD5710" w:rsidRPr="00ED709C">
        <w:rPr>
          <w:b/>
          <w:iCs/>
          <w:szCs w:val="24"/>
        </w:rPr>
        <w:t xml:space="preserve"> </w:t>
      </w:r>
      <w:r w:rsidRPr="00ED709C">
        <w:rPr>
          <w:b/>
          <w:szCs w:val="24"/>
        </w:rPr>
        <w:t>F CFA</w:t>
      </w:r>
      <w:r w:rsidRPr="00ED709C">
        <w:rPr>
          <w:szCs w:val="24"/>
        </w:rPr>
        <w:t xml:space="preserve"> pour </w:t>
      </w:r>
      <w:r w:rsidR="00CC5C43">
        <w:rPr>
          <w:szCs w:val="24"/>
        </w:rPr>
        <w:t xml:space="preserve">Sept </w:t>
      </w:r>
      <w:r w:rsidR="00FD5710" w:rsidRPr="00ED709C">
        <w:rPr>
          <w:szCs w:val="24"/>
        </w:rPr>
        <w:t>(</w:t>
      </w:r>
      <w:r w:rsidR="00BB1473" w:rsidRPr="00ED709C">
        <w:rPr>
          <w:szCs w:val="24"/>
        </w:rPr>
        <w:t>0</w:t>
      </w:r>
      <w:r w:rsidR="00BD69FB">
        <w:rPr>
          <w:szCs w:val="24"/>
        </w:rPr>
        <w:t>7</w:t>
      </w:r>
      <w:r w:rsidR="00E110F6" w:rsidRPr="00ED709C">
        <w:rPr>
          <w:szCs w:val="24"/>
        </w:rPr>
        <w:t>) marchés</w:t>
      </w:r>
      <w:r w:rsidR="0049179D" w:rsidRPr="00ED709C">
        <w:rPr>
          <w:szCs w:val="24"/>
        </w:rPr>
        <w:t>.</w:t>
      </w:r>
    </w:p>
    <w:p w14:paraId="5A74E869" w14:textId="77777777" w:rsidR="00E110F6" w:rsidRDefault="00E110F6" w:rsidP="00E110F6">
      <w:pPr>
        <w:pStyle w:val="Listecouleur-Accent11"/>
        <w:spacing w:line="360" w:lineRule="auto"/>
        <w:ind w:right="-227"/>
        <w:contextualSpacing/>
        <w:jc w:val="both"/>
        <w:rPr>
          <w:szCs w:val="24"/>
        </w:rPr>
      </w:pPr>
    </w:p>
    <w:p w14:paraId="5686DD8A" w14:textId="77777777" w:rsidR="00E110F6" w:rsidRPr="00095ACD" w:rsidRDefault="00E110F6" w:rsidP="00EC3094">
      <w:pPr>
        <w:pStyle w:val="Listecouleur-Accent11"/>
        <w:spacing w:line="360" w:lineRule="auto"/>
        <w:ind w:left="0" w:right="-227"/>
        <w:contextualSpacing/>
        <w:jc w:val="both"/>
        <w:rPr>
          <w:szCs w:val="24"/>
        </w:rPr>
      </w:pPr>
    </w:p>
    <w:p w14:paraId="08FFA7C2" w14:textId="73B38CAD" w:rsidR="00AA3E0C" w:rsidRPr="00095ACD" w:rsidRDefault="00AA3E0C" w:rsidP="00C40D72">
      <w:pPr>
        <w:pStyle w:val="Pieddepage"/>
        <w:spacing w:after="120"/>
        <w:ind w:left="510" w:right="680"/>
        <w:jc w:val="center"/>
        <w:rPr>
          <w:lang w:val="fr-FR"/>
        </w:rPr>
      </w:pPr>
      <w:r w:rsidRPr="00095ACD">
        <w:rPr>
          <w:lang w:val="fr-FR"/>
        </w:rPr>
        <w:t xml:space="preserve">Le tableau ci-dessous donne la situation d’ensemble du PPM </w:t>
      </w:r>
      <w:r w:rsidR="006C107D">
        <w:rPr>
          <w:lang w:val="fr-FR"/>
        </w:rPr>
        <w:t xml:space="preserve">révisé 2023 </w:t>
      </w:r>
      <w:r w:rsidRPr="00095ACD">
        <w:rPr>
          <w:lang w:val="fr-FR"/>
        </w:rPr>
        <w:t>du Centre de Formation, de Recherche e</w:t>
      </w:r>
      <w:r w:rsidR="000D555C">
        <w:rPr>
          <w:lang w:val="fr-FR"/>
        </w:rPr>
        <w:t xml:space="preserve">t </w:t>
      </w:r>
      <w:r w:rsidRPr="00095ACD">
        <w:rPr>
          <w:lang w:val="fr-FR"/>
        </w:rPr>
        <w:t>d’Expertise en sciences d</w:t>
      </w:r>
      <w:r w:rsidR="000D555C">
        <w:rPr>
          <w:lang w:val="fr-FR"/>
        </w:rPr>
        <w:t xml:space="preserve">u </w:t>
      </w:r>
      <w:r w:rsidRPr="00095ACD">
        <w:rPr>
          <w:lang w:val="fr-FR"/>
        </w:rPr>
        <w:t>Médicament (CEA-CFOREM)</w:t>
      </w:r>
    </w:p>
    <w:p w14:paraId="07FD0CA6" w14:textId="77777777" w:rsidR="00AA3E0C" w:rsidRPr="005836CC" w:rsidRDefault="00AA3E0C" w:rsidP="005836CC">
      <w:pPr>
        <w:spacing w:before="120" w:line="360" w:lineRule="auto"/>
        <w:ind w:left="142" w:right="737" w:firstLine="566"/>
        <w:jc w:val="center"/>
        <w:outlineLvl w:val="0"/>
        <w:rPr>
          <w:b/>
          <w:color w:val="000000" w:themeColor="text1"/>
          <w:u w:val="single"/>
        </w:rPr>
      </w:pPr>
      <w:r w:rsidRPr="005836CC">
        <w:rPr>
          <w:b/>
          <w:color w:val="000000" w:themeColor="text1"/>
          <w:u w:val="single"/>
        </w:rPr>
        <w:t>Les grandes masses 2023</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3566"/>
        <w:gridCol w:w="1941"/>
        <w:gridCol w:w="2292"/>
        <w:gridCol w:w="1905"/>
      </w:tblGrid>
      <w:tr w:rsidR="005836CC" w:rsidRPr="004222A2" w14:paraId="0457A00C" w14:textId="77777777" w:rsidTr="00343A2F">
        <w:trPr>
          <w:jc w:val="center"/>
        </w:trPr>
        <w:tc>
          <w:tcPr>
            <w:tcW w:w="1215" w:type="pct"/>
            <w:shd w:val="clear" w:color="auto" w:fill="C5E0B3" w:themeFill="accent6" w:themeFillTint="66"/>
            <w:vAlign w:val="center"/>
          </w:tcPr>
          <w:p w14:paraId="11DAE645" w14:textId="77777777" w:rsidR="00AA3E0C" w:rsidRPr="004222A2" w:rsidRDefault="00AA3E0C" w:rsidP="00343A2F">
            <w:pPr>
              <w:spacing w:before="120" w:after="120"/>
              <w:rPr>
                <w:b/>
                <w:bCs/>
                <w:color w:val="000000" w:themeColor="text1"/>
              </w:rPr>
            </w:pPr>
            <w:r w:rsidRPr="004222A2">
              <w:rPr>
                <w:b/>
                <w:bCs/>
                <w:color w:val="000000" w:themeColor="text1"/>
              </w:rPr>
              <w:t>Procédures</w:t>
            </w:r>
          </w:p>
        </w:tc>
        <w:tc>
          <w:tcPr>
            <w:tcW w:w="1391" w:type="pct"/>
            <w:shd w:val="clear" w:color="auto" w:fill="C5E0B3" w:themeFill="accent6" w:themeFillTint="66"/>
            <w:vAlign w:val="center"/>
          </w:tcPr>
          <w:p w14:paraId="15C08DC1" w14:textId="77777777" w:rsidR="00AA3E0C" w:rsidRPr="004222A2" w:rsidRDefault="00AA3E0C" w:rsidP="00343A2F">
            <w:pPr>
              <w:spacing w:before="120" w:after="120"/>
              <w:rPr>
                <w:b/>
                <w:bCs/>
                <w:color w:val="000000" w:themeColor="text1"/>
              </w:rPr>
            </w:pPr>
            <w:r w:rsidRPr="004222A2">
              <w:rPr>
                <w:b/>
                <w:bCs/>
                <w:color w:val="000000" w:themeColor="text1"/>
              </w:rPr>
              <w:t>Mode Passation</w:t>
            </w:r>
          </w:p>
        </w:tc>
        <w:tc>
          <w:tcPr>
            <w:tcW w:w="757" w:type="pct"/>
            <w:shd w:val="clear" w:color="auto" w:fill="C5E0B3" w:themeFill="accent6" w:themeFillTint="66"/>
          </w:tcPr>
          <w:p w14:paraId="170AF0CB" w14:textId="77777777" w:rsidR="00AA3E0C" w:rsidRPr="004222A2" w:rsidRDefault="00AA3E0C" w:rsidP="00343A2F">
            <w:pPr>
              <w:pStyle w:val="Listecouleur-Accent11"/>
              <w:spacing w:before="120" w:after="120"/>
              <w:ind w:left="0"/>
              <w:jc w:val="center"/>
              <w:rPr>
                <w:b/>
                <w:iCs/>
                <w:color w:val="000000" w:themeColor="text1"/>
                <w:szCs w:val="24"/>
              </w:rPr>
            </w:pPr>
            <w:r w:rsidRPr="004222A2">
              <w:rPr>
                <w:b/>
                <w:iCs/>
                <w:color w:val="000000" w:themeColor="text1"/>
                <w:szCs w:val="24"/>
              </w:rPr>
              <w:t>Nbre de contrats</w:t>
            </w:r>
          </w:p>
        </w:tc>
        <w:tc>
          <w:tcPr>
            <w:tcW w:w="894" w:type="pct"/>
            <w:shd w:val="clear" w:color="auto" w:fill="C5E0B3" w:themeFill="accent6" w:themeFillTint="66"/>
          </w:tcPr>
          <w:p w14:paraId="19C460C2" w14:textId="77777777" w:rsidR="00AA3E0C" w:rsidRPr="004222A2" w:rsidRDefault="00AA3E0C" w:rsidP="00343A2F">
            <w:pPr>
              <w:pStyle w:val="Listecouleur-Accent11"/>
              <w:spacing w:before="120" w:after="120"/>
              <w:ind w:left="0"/>
              <w:jc w:val="center"/>
              <w:rPr>
                <w:b/>
                <w:iCs/>
                <w:color w:val="000000" w:themeColor="text1"/>
                <w:szCs w:val="24"/>
              </w:rPr>
            </w:pPr>
            <w:r w:rsidRPr="004222A2">
              <w:rPr>
                <w:b/>
                <w:iCs/>
                <w:color w:val="000000" w:themeColor="text1"/>
                <w:szCs w:val="24"/>
              </w:rPr>
              <w:t>Montant prévisionnel</w:t>
            </w:r>
          </w:p>
        </w:tc>
        <w:tc>
          <w:tcPr>
            <w:tcW w:w="744" w:type="pct"/>
            <w:shd w:val="clear" w:color="auto" w:fill="C5E0B3" w:themeFill="accent6" w:themeFillTint="66"/>
          </w:tcPr>
          <w:p w14:paraId="1DC0B11E" w14:textId="77777777" w:rsidR="00AA3E0C" w:rsidRPr="004222A2" w:rsidRDefault="00AA3E0C" w:rsidP="00343A2F">
            <w:pPr>
              <w:pStyle w:val="Listecouleur-Accent11"/>
              <w:spacing w:before="120" w:after="120"/>
              <w:ind w:left="0"/>
              <w:jc w:val="center"/>
              <w:rPr>
                <w:b/>
                <w:iCs/>
                <w:color w:val="000000" w:themeColor="text1"/>
                <w:szCs w:val="24"/>
              </w:rPr>
            </w:pPr>
            <w:r w:rsidRPr="004222A2">
              <w:rPr>
                <w:b/>
                <w:iCs/>
                <w:color w:val="000000" w:themeColor="text1"/>
                <w:szCs w:val="24"/>
              </w:rPr>
              <w:t>%</w:t>
            </w:r>
          </w:p>
        </w:tc>
      </w:tr>
      <w:tr w:rsidR="00AA3E0C" w:rsidRPr="004222A2" w14:paraId="63223FA7" w14:textId="77777777" w:rsidTr="00C40D72">
        <w:trPr>
          <w:trHeight w:val="497"/>
          <w:jc w:val="center"/>
        </w:trPr>
        <w:tc>
          <w:tcPr>
            <w:tcW w:w="1215" w:type="pct"/>
            <w:shd w:val="clear" w:color="auto" w:fill="auto"/>
            <w:vAlign w:val="center"/>
          </w:tcPr>
          <w:p w14:paraId="30A39F29" w14:textId="77777777" w:rsidR="00AA3E0C" w:rsidRPr="004222A2" w:rsidRDefault="00AA3E0C" w:rsidP="00FB30A2">
            <w:pPr>
              <w:rPr>
                <w:b/>
                <w:bCs/>
              </w:rPr>
            </w:pPr>
            <w:r w:rsidRPr="004222A2">
              <w:rPr>
                <w:b/>
                <w:bCs/>
              </w:rPr>
              <w:t xml:space="preserve">Procedure de droit commun </w:t>
            </w:r>
          </w:p>
        </w:tc>
        <w:tc>
          <w:tcPr>
            <w:tcW w:w="1391" w:type="pct"/>
            <w:shd w:val="clear" w:color="auto" w:fill="auto"/>
            <w:vAlign w:val="center"/>
          </w:tcPr>
          <w:p w14:paraId="101DC795" w14:textId="77777777" w:rsidR="00AA3E0C" w:rsidRPr="004222A2" w:rsidRDefault="00AA3E0C" w:rsidP="00FB30A2">
            <w:pPr>
              <w:rPr>
                <w:bCs/>
              </w:rPr>
            </w:pPr>
            <w:r w:rsidRPr="004222A2">
              <w:rPr>
                <w:bCs/>
              </w:rPr>
              <w:t>Appel d’offres ouvert</w:t>
            </w:r>
          </w:p>
        </w:tc>
        <w:tc>
          <w:tcPr>
            <w:tcW w:w="757" w:type="pct"/>
            <w:shd w:val="clear" w:color="auto" w:fill="auto"/>
          </w:tcPr>
          <w:p w14:paraId="45F1B8F4" w14:textId="6DA0F1B7" w:rsidR="00AA3E0C" w:rsidRPr="004222A2" w:rsidRDefault="00BD69FB" w:rsidP="00FB30A2">
            <w:pPr>
              <w:pStyle w:val="Listecouleur-Accent11"/>
              <w:spacing w:before="120"/>
              <w:ind w:left="0"/>
              <w:jc w:val="center"/>
              <w:rPr>
                <w:iCs/>
                <w:szCs w:val="24"/>
              </w:rPr>
            </w:pPr>
            <w:r w:rsidRPr="004222A2">
              <w:rPr>
                <w:iCs/>
                <w:szCs w:val="24"/>
              </w:rPr>
              <w:t>5</w:t>
            </w:r>
          </w:p>
        </w:tc>
        <w:tc>
          <w:tcPr>
            <w:tcW w:w="894" w:type="pct"/>
            <w:shd w:val="clear" w:color="auto" w:fill="auto"/>
          </w:tcPr>
          <w:p w14:paraId="7C13BBF6" w14:textId="14695E65" w:rsidR="00AA3E0C" w:rsidRPr="00CC5C43" w:rsidRDefault="00BD69FB" w:rsidP="00FB30A2">
            <w:pPr>
              <w:pStyle w:val="Listecouleur-Accent11"/>
              <w:spacing w:before="120"/>
              <w:ind w:left="0"/>
              <w:jc w:val="center"/>
              <w:rPr>
                <w:iCs/>
                <w:szCs w:val="24"/>
              </w:rPr>
            </w:pPr>
            <w:r w:rsidRPr="00CC5C43">
              <w:rPr>
                <w:bCs/>
                <w:iCs/>
                <w:szCs w:val="24"/>
              </w:rPr>
              <w:t>893 </w:t>
            </w:r>
            <w:r w:rsidR="00CC5C43" w:rsidRPr="00CC5C43">
              <w:rPr>
                <w:bCs/>
                <w:iCs/>
                <w:szCs w:val="24"/>
              </w:rPr>
              <w:t>407</w:t>
            </w:r>
            <w:r w:rsidRPr="00CC5C43">
              <w:rPr>
                <w:bCs/>
                <w:iCs/>
                <w:szCs w:val="24"/>
              </w:rPr>
              <w:t xml:space="preserve"> 993 </w:t>
            </w:r>
          </w:p>
        </w:tc>
        <w:tc>
          <w:tcPr>
            <w:tcW w:w="744" w:type="pct"/>
            <w:shd w:val="clear" w:color="auto" w:fill="auto"/>
          </w:tcPr>
          <w:p w14:paraId="1C1EC2C2" w14:textId="73B7D615" w:rsidR="00AA3E0C" w:rsidRPr="004222A2" w:rsidRDefault="004222A2" w:rsidP="00FB30A2">
            <w:pPr>
              <w:pStyle w:val="Listecouleur-Accent11"/>
              <w:spacing w:before="120"/>
              <w:ind w:left="0"/>
              <w:jc w:val="center"/>
              <w:rPr>
                <w:iCs/>
                <w:szCs w:val="24"/>
              </w:rPr>
            </w:pPr>
            <w:r w:rsidRPr="004222A2">
              <w:rPr>
                <w:iCs/>
                <w:szCs w:val="24"/>
              </w:rPr>
              <w:t>14,2</w:t>
            </w:r>
            <w:r w:rsidR="00BA7A8A">
              <w:rPr>
                <w:iCs/>
                <w:szCs w:val="24"/>
              </w:rPr>
              <w:t>8</w:t>
            </w:r>
          </w:p>
        </w:tc>
      </w:tr>
      <w:tr w:rsidR="00AA3E0C" w:rsidRPr="004222A2" w14:paraId="6B928674" w14:textId="77777777" w:rsidTr="00C40D72">
        <w:trPr>
          <w:trHeight w:val="267"/>
          <w:jc w:val="center"/>
        </w:trPr>
        <w:tc>
          <w:tcPr>
            <w:tcW w:w="1215" w:type="pct"/>
            <w:vMerge w:val="restart"/>
            <w:shd w:val="clear" w:color="auto" w:fill="auto"/>
          </w:tcPr>
          <w:p w14:paraId="33F0C5D5" w14:textId="77777777" w:rsidR="00AA3E0C" w:rsidRPr="004222A2" w:rsidRDefault="00AA3E0C" w:rsidP="00FB30A2">
            <w:pPr>
              <w:pStyle w:val="Listecouleur-Accent11"/>
              <w:spacing w:before="360"/>
              <w:ind w:left="0"/>
              <w:rPr>
                <w:b/>
                <w:iCs/>
                <w:szCs w:val="24"/>
              </w:rPr>
            </w:pPr>
            <w:r w:rsidRPr="004222A2">
              <w:rPr>
                <w:b/>
                <w:iCs/>
                <w:szCs w:val="24"/>
              </w:rPr>
              <w:t>Procédures allégées</w:t>
            </w:r>
          </w:p>
        </w:tc>
        <w:tc>
          <w:tcPr>
            <w:tcW w:w="1391" w:type="pct"/>
            <w:shd w:val="clear" w:color="auto" w:fill="auto"/>
          </w:tcPr>
          <w:p w14:paraId="36E23FE4" w14:textId="77777777" w:rsidR="00AA3E0C" w:rsidRPr="004222A2" w:rsidRDefault="00AA3E0C" w:rsidP="00FB30A2">
            <w:pPr>
              <w:pStyle w:val="Listecouleur-Accent11"/>
              <w:spacing w:after="120"/>
              <w:ind w:left="0"/>
              <w:rPr>
                <w:iCs/>
                <w:szCs w:val="24"/>
              </w:rPr>
            </w:pPr>
            <w:r w:rsidRPr="004222A2">
              <w:rPr>
                <w:iCs/>
                <w:szCs w:val="24"/>
              </w:rPr>
              <w:t>Demande de prix</w:t>
            </w:r>
          </w:p>
        </w:tc>
        <w:tc>
          <w:tcPr>
            <w:tcW w:w="757" w:type="pct"/>
            <w:shd w:val="clear" w:color="auto" w:fill="auto"/>
          </w:tcPr>
          <w:p w14:paraId="20B9DA8F" w14:textId="22516ACC" w:rsidR="00AA3E0C" w:rsidRPr="004222A2" w:rsidRDefault="00317EA2" w:rsidP="00FB30A2">
            <w:pPr>
              <w:pStyle w:val="Listecouleur-Accent11"/>
              <w:spacing w:after="120"/>
              <w:ind w:left="0"/>
              <w:jc w:val="center"/>
              <w:rPr>
                <w:iCs/>
                <w:szCs w:val="24"/>
              </w:rPr>
            </w:pPr>
            <w:r w:rsidRPr="004222A2">
              <w:rPr>
                <w:iCs/>
                <w:szCs w:val="24"/>
              </w:rPr>
              <w:t>3</w:t>
            </w:r>
          </w:p>
        </w:tc>
        <w:tc>
          <w:tcPr>
            <w:tcW w:w="894" w:type="pct"/>
            <w:shd w:val="clear" w:color="auto" w:fill="auto"/>
          </w:tcPr>
          <w:p w14:paraId="1502536E" w14:textId="72ABA5A2" w:rsidR="00AA3E0C" w:rsidRPr="004222A2" w:rsidRDefault="00317EA2" w:rsidP="00FB30A2">
            <w:pPr>
              <w:pStyle w:val="Listecouleur-Accent11"/>
              <w:spacing w:after="120"/>
              <w:ind w:left="0"/>
              <w:jc w:val="center"/>
              <w:rPr>
                <w:iCs/>
                <w:szCs w:val="24"/>
              </w:rPr>
            </w:pPr>
            <w:r w:rsidRPr="004222A2">
              <w:rPr>
                <w:iCs/>
                <w:szCs w:val="24"/>
              </w:rPr>
              <w:t>120 037 156</w:t>
            </w:r>
          </w:p>
        </w:tc>
        <w:tc>
          <w:tcPr>
            <w:tcW w:w="744" w:type="pct"/>
            <w:shd w:val="clear" w:color="auto" w:fill="auto"/>
          </w:tcPr>
          <w:p w14:paraId="15474E46" w14:textId="62164452" w:rsidR="00AA3E0C" w:rsidRPr="004222A2" w:rsidRDefault="004222A2" w:rsidP="00FB30A2">
            <w:pPr>
              <w:pStyle w:val="Listecouleur-Accent11"/>
              <w:spacing w:after="120"/>
              <w:ind w:left="0"/>
              <w:jc w:val="center"/>
              <w:rPr>
                <w:iCs/>
                <w:szCs w:val="24"/>
              </w:rPr>
            </w:pPr>
            <w:r w:rsidRPr="004222A2">
              <w:rPr>
                <w:iCs/>
                <w:szCs w:val="24"/>
              </w:rPr>
              <w:t>8</w:t>
            </w:r>
            <w:r w:rsidR="009335D2" w:rsidRPr="004222A2">
              <w:rPr>
                <w:iCs/>
                <w:szCs w:val="24"/>
              </w:rPr>
              <w:t>,</w:t>
            </w:r>
            <w:r w:rsidRPr="004222A2">
              <w:rPr>
                <w:iCs/>
                <w:szCs w:val="24"/>
              </w:rPr>
              <w:t>5</w:t>
            </w:r>
            <w:r w:rsidR="00135D5B" w:rsidRPr="004222A2">
              <w:rPr>
                <w:iCs/>
                <w:szCs w:val="24"/>
              </w:rPr>
              <w:t>7</w:t>
            </w:r>
          </w:p>
        </w:tc>
      </w:tr>
      <w:tr w:rsidR="00AA3E0C" w:rsidRPr="004222A2" w14:paraId="5216842D" w14:textId="77777777" w:rsidTr="00F019A2">
        <w:trPr>
          <w:trHeight w:val="301"/>
          <w:jc w:val="center"/>
        </w:trPr>
        <w:tc>
          <w:tcPr>
            <w:tcW w:w="1215" w:type="pct"/>
            <w:vMerge/>
            <w:shd w:val="clear" w:color="auto" w:fill="auto"/>
          </w:tcPr>
          <w:p w14:paraId="6F3D04BA" w14:textId="77777777" w:rsidR="00AA3E0C" w:rsidRPr="004222A2" w:rsidRDefault="00AA3E0C" w:rsidP="00FB30A2">
            <w:pPr>
              <w:pStyle w:val="Listecouleur-Accent11"/>
              <w:ind w:left="0"/>
              <w:rPr>
                <w:b/>
                <w:iCs/>
                <w:szCs w:val="24"/>
              </w:rPr>
            </w:pPr>
          </w:p>
        </w:tc>
        <w:tc>
          <w:tcPr>
            <w:tcW w:w="1391" w:type="pct"/>
            <w:shd w:val="clear" w:color="auto" w:fill="auto"/>
          </w:tcPr>
          <w:p w14:paraId="12EB45B0" w14:textId="18E33F33" w:rsidR="00AA3E0C" w:rsidRPr="004222A2" w:rsidRDefault="00AA3E0C" w:rsidP="00FB30A2">
            <w:pPr>
              <w:pStyle w:val="Listecouleur-Accent11"/>
              <w:ind w:left="0"/>
              <w:rPr>
                <w:iCs/>
                <w:szCs w:val="24"/>
              </w:rPr>
            </w:pPr>
            <w:r w:rsidRPr="004222A2">
              <w:rPr>
                <w:iCs/>
                <w:szCs w:val="24"/>
              </w:rPr>
              <w:t xml:space="preserve">Demande </w:t>
            </w:r>
            <w:r w:rsidR="00E139A5" w:rsidRPr="004222A2">
              <w:rPr>
                <w:iCs/>
                <w:szCs w:val="24"/>
              </w:rPr>
              <w:t xml:space="preserve">de </w:t>
            </w:r>
            <w:r w:rsidRPr="004222A2">
              <w:rPr>
                <w:iCs/>
                <w:szCs w:val="24"/>
              </w:rPr>
              <w:t>proposition et Consultation de consultant</w:t>
            </w:r>
          </w:p>
        </w:tc>
        <w:tc>
          <w:tcPr>
            <w:tcW w:w="757" w:type="pct"/>
            <w:shd w:val="clear" w:color="auto" w:fill="auto"/>
          </w:tcPr>
          <w:p w14:paraId="66DD3CFD" w14:textId="68E3C2C7" w:rsidR="00AA3E0C" w:rsidRPr="004222A2" w:rsidRDefault="005E4FBE" w:rsidP="00FB30A2">
            <w:pPr>
              <w:pStyle w:val="Listecouleur-Accent11"/>
              <w:ind w:left="0"/>
              <w:jc w:val="center"/>
              <w:rPr>
                <w:iCs/>
                <w:szCs w:val="24"/>
              </w:rPr>
            </w:pPr>
            <w:r w:rsidRPr="004222A2">
              <w:rPr>
                <w:iCs/>
                <w:szCs w:val="24"/>
              </w:rPr>
              <w:t>6</w:t>
            </w:r>
          </w:p>
        </w:tc>
        <w:tc>
          <w:tcPr>
            <w:tcW w:w="894" w:type="pct"/>
            <w:shd w:val="clear" w:color="auto" w:fill="auto"/>
          </w:tcPr>
          <w:p w14:paraId="50799DC3" w14:textId="33288E1B" w:rsidR="00AA3E0C" w:rsidRPr="004222A2" w:rsidRDefault="006C107D" w:rsidP="00FB30A2">
            <w:pPr>
              <w:pStyle w:val="Listecouleur-Accent11"/>
              <w:ind w:left="0"/>
              <w:jc w:val="center"/>
              <w:rPr>
                <w:iCs/>
                <w:szCs w:val="24"/>
              </w:rPr>
            </w:pPr>
            <w:r w:rsidRPr="004222A2">
              <w:rPr>
                <w:color w:val="000000"/>
                <w:szCs w:val="24"/>
              </w:rPr>
              <w:t>91 739 650</w:t>
            </w:r>
            <w:r w:rsidR="00C04004" w:rsidRPr="004222A2">
              <w:rPr>
                <w:color w:val="000000"/>
                <w:szCs w:val="24"/>
              </w:rPr>
              <w:t xml:space="preserve"> </w:t>
            </w:r>
          </w:p>
        </w:tc>
        <w:tc>
          <w:tcPr>
            <w:tcW w:w="744" w:type="pct"/>
            <w:shd w:val="clear" w:color="auto" w:fill="auto"/>
          </w:tcPr>
          <w:p w14:paraId="64A6123C" w14:textId="7DA080A1" w:rsidR="00AA3E0C" w:rsidRPr="004222A2" w:rsidRDefault="004222A2" w:rsidP="00FB30A2">
            <w:pPr>
              <w:pStyle w:val="Listecouleur-Accent11"/>
              <w:ind w:left="0"/>
              <w:jc w:val="center"/>
              <w:rPr>
                <w:iCs/>
                <w:szCs w:val="24"/>
              </w:rPr>
            </w:pPr>
            <w:r w:rsidRPr="004222A2">
              <w:rPr>
                <w:iCs/>
                <w:szCs w:val="24"/>
              </w:rPr>
              <w:t>17,1</w:t>
            </w:r>
            <w:r w:rsidR="00BA7A8A">
              <w:rPr>
                <w:iCs/>
                <w:szCs w:val="24"/>
              </w:rPr>
              <w:t>5</w:t>
            </w:r>
          </w:p>
        </w:tc>
      </w:tr>
      <w:tr w:rsidR="00AA3E0C" w:rsidRPr="004222A2" w14:paraId="0FAD5222" w14:textId="77777777" w:rsidTr="00F019A2">
        <w:trPr>
          <w:trHeight w:val="297"/>
          <w:jc w:val="center"/>
        </w:trPr>
        <w:tc>
          <w:tcPr>
            <w:tcW w:w="1215" w:type="pct"/>
            <w:vMerge/>
            <w:shd w:val="clear" w:color="auto" w:fill="auto"/>
          </w:tcPr>
          <w:p w14:paraId="44D9A044" w14:textId="77777777" w:rsidR="00AA3E0C" w:rsidRPr="004222A2" w:rsidRDefault="00AA3E0C" w:rsidP="00FB30A2">
            <w:pPr>
              <w:pStyle w:val="Listecouleur-Accent11"/>
              <w:ind w:left="0"/>
              <w:rPr>
                <w:i/>
                <w:iCs/>
                <w:szCs w:val="24"/>
              </w:rPr>
            </w:pPr>
          </w:p>
        </w:tc>
        <w:tc>
          <w:tcPr>
            <w:tcW w:w="1391" w:type="pct"/>
            <w:shd w:val="clear" w:color="auto" w:fill="auto"/>
          </w:tcPr>
          <w:p w14:paraId="6BE63C73" w14:textId="77777777" w:rsidR="00AA3E0C" w:rsidRPr="004222A2" w:rsidRDefault="00AA3E0C" w:rsidP="00FB30A2">
            <w:pPr>
              <w:pStyle w:val="Listecouleur-Accent11"/>
              <w:ind w:left="0"/>
              <w:rPr>
                <w:iCs/>
                <w:szCs w:val="24"/>
              </w:rPr>
            </w:pPr>
            <w:r w:rsidRPr="004222A2">
              <w:rPr>
                <w:iCs/>
                <w:szCs w:val="24"/>
              </w:rPr>
              <w:t>Demande de cotation</w:t>
            </w:r>
          </w:p>
        </w:tc>
        <w:tc>
          <w:tcPr>
            <w:tcW w:w="757" w:type="pct"/>
            <w:shd w:val="clear" w:color="auto" w:fill="auto"/>
          </w:tcPr>
          <w:p w14:paraId="7AA9E941" w14:textId="047A248F" w:rsidR="00AA3E0C" w:rsidRPr="004222A2" w:rsidRDefault="00445FDC" w:rsidP="00FB30A2">
            <w:pPr>
              <w:pStyle w:val="Listecouleur-Accent11"/>
              <w:ind w:left="0"/>
              <w:jc w:val="center"/>
              <w:rPr>
                <w:iCs/>
                <w:szCs w:val="24"/>
              </w:rPr>
            </w:pPr>
            <w:r w:rsidRPr="004222A2">
              <w:rPr>
                <w:iCs/>
                <w:szCs w:val="24"/>
              </w:rPr>
              <w:t>1</w:t>
            </w:r>
            <w:r w:rsidR="006C107D" w:rsidRPr="004222A2">
              <w:rPr>
                <w:iCs/>
                <w:szCs w:val="24"/>
              </w:rPr>
              <w:t>3</w:t>
            </w:r>
          </w:p>
        </w:tc>
        <w:tc>
          <w:tcPr>
            <w:tcW w:w="894" w:type="pct"/>
            <w:shd w:val="clear" w:color="auto" w:fill="auto"/>
          </w:tcPr>
          <w:p w14:paraId="63666EF4" w14:textId="288B93C2" w:rsidR="00AA3E0C" w:rsidRPr="004222A2" w:rsidRDefault="00BD69FB" w:rsidP="00FB30A2">
            <w:pPr>
              <w:pStyle w:val="Listecouleur-Accent11"/>
              <w:ind w:left="0"/>
              <w:jc w:val="center"/>
              <w:rPr>
                <w:iCs/>
                <w:szCs w:val="24"/>
              </w:rPr>
            </w:pPr>
            <w:r w:rsidRPr="004222A2">
              <w:rPr>
                <w:iCs/>
                <w:szCs w:val="24"/>
              </w:rPr>
              <w:t>60</w:t>
            </w:r>
            <w:r w:rsidR="006C107D" w:rsidRPr="004222A2">
              <w:rPr>
                <w:iCs/>
                <w:szCs w:val="24"/>
              </w:rPr>
              <w:t> 141 375</w:t>
            </w:r>
          </w:p>
        </w:tc>
        <w:tc>
          <w:tcPr>
            <w:tcW w:w="744" w:type="pct"/>
            <w:shd w:val="clear" w:color="auto" w:fill="auto"/>
          </w:tcPr>
          <w:p w14:paraId="6BBB68B8" w14:textId="49DCE264" w:rsidR="004222A2" w:rsidRPr="004222A2" w:rsidRDefault="00BA7A8A" w:rsidP="004222A2">
            <w:pPr>
              <w:pStyle w:val="Listecouleur-Accent11"/>
              <w:ind w:left="0"/>
              <w:jc w:val="center"/>
              <w:rPr>
                <w:iCs/>
                <w:szCs w:val="24"/>
              </w:rPr>
            </w:pPr>
            <w:r>
              <w:rPr>
                <w:iCs/>
                <w:szCs w:val="24"/>
              </w:rPr>
              <w:t>37,15</w:t>
            </w:r>
          </w:p>
        </w:tc>
      </w:tr>
      <w:tr w:rsidR="00AA3E0C" w:rsidRPr="004222A2" w14:paraId="7654F53F" w14:textId="77777777" w:rsidTr="00FB30A2">
        <w:trPr>
          <w:trHeight w:val="124"/>
          <w:jc w:val="center"/>
        </w:trPr>
        <w:tc>
          <w:tcPr>
            <w:tcW w:w="2605" w:type="pct"/>
            <w:gridSpan w:val="2"/>
            <w:shd w:val="clear" w:color="auto" w:fill="FFF2CC" w:themeFill="accent4" w:themeFillTint="33"/>
          </w:tcPr>
          <w:p w14:paraId="07349C6D" w14:textId="77777777" w:rsidR="00AA3E0C" w:rsidRPr="004222A2" w:rsidRDefault="00AA3E0C" w:rsidP="00FB30A2">
            <w:pPr>
              <w:pStyle w:val="Listecouleur-Accent11"/>
              <w:spacing w:after="120"/>
              <w:ind w:left="0"/>
              <w:rPr>
                <w:i/>
                <w:iCs/>
                <w:szCs w:val="24"/>
              </w:rPr>
            </w:pPr>
            <w:r w:rsidRPr="004222A2">
              <w:rPr>
                <w:b/>
                <w:bCs/>
                <w:i/>
                <w:szCs w:val="24"/>
              </w:rPr>
              <w:lastRenderedPageBreak/>
              <w:t>Total I</w:t>
            </w:r>
          </w:p>
        </w:tc>
        <w:tc>
          <w:tcPr>
            <w:tcW w:w="757" w:type="pct"/>
            <w:shd w:val="clear" w:color="auto" w:fill="FFF2CC" w:themeFill="accent4" w:themeFillTint="33"/>
          </w:tcPr>
          <w:p w14:paraId="0861AC4F" w14:textId="447B7641" w:rsidR="00AA3E0C" w:rsidRPr="004222A2" w:rsidRDefault="006C107D" w:rsidP="00FB30A2">
            <w:pPr>
              <w:pStyle w:val="Listecouleur-Accent11"/>
              <w:spacing w:after="120"/>
              <w:ind w:left="0"/>
              <w:jc w:val="center"/>
              <w:rPr>
                <w:b/>
                <w:i/>
                <w:iCs/>
                <w:szCs w:val="24"/>
              </w:rPr>
            </w:pPr>
            <w:r w:rsidRPr="004222A2">
              <w:rPr>
                <w:b/>
                <w:i/>
                <w:iCs/>
                <w:szCs w:val="24"/>
              </w:rPr>
              <w:t>2</w:t>
            </w:r>
            <w:r w:rsidR="00CC5C43">
              <w:rPr>
                <w:b/>
                <w:i/>
                <w:iCs/>
                <w:szCs w:val="24"/>
              </w:rPr>
              <w:t>7</w:t>
            </w:r>
          </w:p>
        </w:tc>
        <w:tc>
          <w:tcPr>
            <w:tcW w:w="894" w:type="pct"/>
            <w:shd w:val="clear" w:color="auto" w:fill="FFF2CC" w:themeFill="accent4" w:themeFillTint="33"/>
          </w:tcPr>
          <w:p w14:paraId="261C1AB5" w14:textId="2742183B" w:rsidR="00AA3E0C" w:rsidRPr="004222A2" w:rsidRDefault="00FD5710" w:rsidP="00FB30A2">
            <w:pPr>
              <w:pStyle w:val="Listecouleur-Accent11"/>
              <w:spacing w:after="120"/>
              <w:ind w:left="0"/>
              <w:jc w:val="center"/>
              <w:rPr>
                <w:b/>
                <w:i/>
                <w:iCs/>
                <w:szCs w:val="24"/>
              </w:rPr>
            </w:pPr>
            <w:r w:rsidRPr="004222A2">
              <w:rPr>
                <w:b/>
                <w:i/>
                <w:iCs/>
                <w:szCs w:val="24"/>
              </w:rPr>
              <w:t>1 </w:t>
            </w:r>
            <w:r w:rsidR="00BD69FB" w:rsidRPr="004222A2">
              <w:rPr>
                <w:b/>
                <w:i/>
                <w:iCs/>
                <w:szCs w:val="24"/>
              </w:rPr>
              <w:t>165 </w:t>
            </w:r>
            <w:r w:rsidR="00CC5C43">
              <w:rPr>
                <w:b/>
                <w:i/>
                <w:iCs/>
                <w:szCs w:val="24"/>
              </w:rPr>
              <w:t>326</w:t>
            </w:r>
            <w:r w:rsidR="00BD69FB" w:rsidRPr="004222A2">
              <w:rPr>
                <w:b/>
                <w:i/>
                <w:iCs/>
                <w:szCs w:val="24"/>
              </w:rPr>
              <w:t xml:space="preserve"> 17</w:t>
            </w:r>
            <w:r w:rsidRPr="004222A2">
              <w:rPr>
                <w:b/>
                <w:i/>
                <w:iCs/>
                <w:szCs w:val="24"/>
              </w:rPr>
              <w:t>4</w:t>
            </w:r>
          </w:p>
        </w:tc>
        <w:tc>
          <w:tcPr>
            <w:tcW w:w="744" w:type="pct"/>
            <w:shd w:val="clear" w:color="auto" w:fill="FFF2CC" w:themeFill="accent4" w:themeFillTint="33"/>
          </w:tcPr>
          <w:p w14:paraId="1F395A96" w14:textId="519E6D66" w:rsidR="00AA3E0C" w:rsidRPr="004222A2" w:rsidRDefault="00135D5B" w:rsidP="00FB30A2">
            <w:pPr>
              <w:pStyle w:val="Listecouleur-Accent11"/>
              <w:spacing w:after="120"/>
              <w:ind w:left="0"/>
              <w:jc w:val="center"/>
              <w:rPr>
                <w:b/>
                <w:i/>
                <w:iCs/>
                <w:szCs w:val="24"/>
              </w:rPr>
            </w:pPr>
            <w:r w:rsidRPr="004222A2">
              <w:rPr>
                <w:b/>
                <w:i/>
                <w:iCs/>
                <w:szCs w:val="24"/>
              </w:rPr>
              <w:t>77,</w:t>
            </w:r>
            <w:r w:rsidR="004222A2" w:rsidRPr="004222A2">
              <w:rPr>
                <w:b/>
                <w:i/>
                <w:iCs/>
                <w:szCs w:val="24"/>
              </w:rPr>
              <w:t>1</w:t>
            </w:r>
            <w:r w:rsidR="00A255E4">
              <w:rPr>
                <w:b/>
                <w:i/>
                <w:iCs/>
                <w:szCs w:val="24"/>
              </w:rPr>
              <w:t>4</w:t>
            </w:r>
          </w:p>
        </w:tc>
      </w:tr>
      <w:tr w:rsidR="00AA3E0C" w:rsidRPr="004222A2" w14:paraId="44354211" w14:textId="77777777" w:rsidTr="00C40D72">
        <w:trPr>
          <w:trHeight w:val="447"/>
          <w:jc w:val="center"/>
        </w:trPr>
        <w:tc>
          <w:tcPr>
            <w:tcW w:w="1215" w:type="pct"/>
            <w:shd w:val="clear" w:color="auto" w:fill="auto"/>
          </w:tcPr>
          <w:p w14:paraId="34515A0A" w14:textId="77777777" w:rsidR="00AA3E0C" w:rsidRPr="004222A2" w:rsidRDefault="00AA3E0C" w:rsidP="00FB30A2">
            <w:pPr>
              <w:pStyle w:val="Listecouleur-Accent11"/>
              <w:spacing w:before="120"/>
              <w:ind w:left="0"/>
              <w:rPr>
                <w:i/>
                <w:iCs/>
                <w:szCs w:val="24"/>
              </w:rPr>
            </w:pPr>
            <w:r w:rsidRPr="004222A2">
              <w:rPr>
                <w:b/>
                <w:bCs/>
                <w:szCs w:val="24"/>
              </w:rPr>
              <w:t xml:space="preserve">Procédure exceptionnelle : </w:t>
            </w:r>
          </w:p>
        </w:tc>
        <w:tc>
          <w:tcPr>
            <w:tcW w:w="1391" w:type="pct"/>
            <w:shd w:val="clear" w:color="auto" w:fill="auto"/>
          </w:tcPr>
          <w:p w14:paraId="2FF7F7B1" w14:textId="77777777" w:rsidR="00AA3E0C" w:rsidRPr="004222A2" w:rsidRDefault="00AA3E0C" w:rsidP="00FB30A2">
            <w:pPr>
              <w:pStyle w:val="Listecouleur-Accent11"/>
              <w:spacing w:before="120"/>
              <w:ind w:left="0"/>
              <w:rPr>
                <w:iCs/>
                <w:szCs w:val="24"/>
              </w:rPr>
            </w:pPr>
            <w:r w:rsidRPr="004222A2">
              <w:rPr>
                <w:iCs/>
                <w:szCs w:val="24"/>
              </w:rPr>
              <w:t>Entente directe et Conventions</w:t>
            </w:r>
          </w:p>
        </w:tc>
        <w:tc>
          <w:tcPr>
            <w:tcW w:w="757" w:type="pct"/>
            <w:shd w:val="clear" w:color="auto" w:fill="auto"/>
          </w:tcPr>
          <w:p w14:paraId="56E614C5" w14:textId="3FD9E6D8" w:rsidR="00AA3E0C" w:rsidRPr="004222A2" w:rsidRDefault="00E5480A" w:rsidP="00FB30A2">
            <w:pPr>
              <w:pStyle w:val="Listecouleur-Accent11"/>
              <w:spacing w:before="120"/>
              <w:ind w:left="0"/>
              <w:jc w:val="center"/>
              <w:rPr>
                <w:iCs/>
                <w:szCs w:val="24"/>
              </w:rPr>
            </w:pPr>
            <w:r>
              <w:rPr>
                <w:iCs/>
                <w:szCs w:val="24"/>
              </w:rPr>
              <w:t>8</w:t>
            </w:r>
          </w:p>
        </w:tc>
        <w:tc>
          <w:tcPr>
            <w:tcW w:w="894" w:type="pct"/>
            <w:shd w:val="clear" w:color="auto" w:fill="auto"/>
          </w:tcPr>
          <w:p w14:paraId="53B7B0BE" w14:textId="5F90B865" w:rsidR="00AA3E0C" w:rsidRPr="004222A2" w:rsidRDefault="00BD69FB" w:rsidP="00FB30A2">
            <w:pPr>
              <w:pStyle w:val="Listecouleur-Accent11"/>
              <w:spacing w:before="120"/>
              <w:ind w:left="0"/>
              <w:jc w:val="center"/>
              <w:rPr>
                <w:bCs/>
                <w:iCs/>
                <w:szCs w:val="24"/>
              </w:rPr>
            </w:pPr>
            <w:r w:rsidRPr="004222A2">
              <w:rPr>
                <w:bCs/>
                <w:iCs/>
                <w:szCs w:val="24"/>
              </w:rPr>
              <w:t>1 2</w:t>
            </w:r>
            <w:r w:rsidR="00E5480A">
              <w:rPr>
                <w:bCs/>
                <w:iCs/>
                <w:szCs w:val="24"/>
              </w:rPr>
              <w:t>84</w:t>
            </w:r>
            <w:r w:rsidR="00CC5C43">
              <w:rPr>
                <w:bCs/>
                <w:iCs/>
                <w:szCs w:val="24"/>
              </w:rPr>
              <w:t> </w:t>
            </w:r>
            <w:r w:rsidR="00E5480A">
              <w:rPr>
                <w:bCs/>
                <w:iCs/>
                <w:szCs w:val="24"/>
              </w:rPr>
              <w:t>081</w:t>
            </w:r>
            <w:r w:rsidR="00CC5C43">
              <w:rPr>
                <w:bCs/>
                <w:iCs/>
                <w:szCs w:val="24"/>
              </w:rPr>
              <w:t xml:space="preserve"> </w:t>
            </w:r>
            <w:r w:rsidR="00E5480A">
              <w:rPr>
                <w:bCs/>
                <w:iCs/>
                <w:szCs w:val="24"/>
              </w:rPr>
              <w:t>961</w:t>
            </w:r>
          </w:p>
        </w:tc>
        <w:tc>
          <w:tcPr>
            <w:tcW w:w="744" w:type="pct"/>
            <w:shd w:val="clear" w:color="auto" w:fill="auto"/>
          </w:tcPr>
          <w:p w14:paraId="4904476F" w14:textId="77777777" w:rsidR="00AA3E0C" w:rsidRPr="004222A2" w:rsidRDefault="00AA3E0C" w:rsidP="00FB30A2">
            <w:pPr>
              <w:pStyle w:val="Listecouleur-Accent11"/>
              <w:spacing w:before="120"/>
              <w:ind w:left="0"/>
              <w:jc w:val="center"/>
              <w:rPr>
                <w:iCs/>
                <w:szCs w:val="24"/>
              </w:rPr>
            </w:pPr>
            <w:r w:rsidRPr="004222A2">
              <w:rPr>
                <w:iCs/>
                <w:szCs w:val="24"/>
              </w:rPr>
              <w:t>100</w:t>
            </w:r>
          </w:p>
        </w:tc>
      </w:tr>
      <w:tr w:rsidR="00AA3E0C" w:rsidRPr="004222A2" w14:paraId="7053E93F" w14:textId="77777777" w:rsidTr="00343A2F">
        <w:trPr>
          <w:trHeight w:val="55"/>
          <w:jc w:val="center"/>
        </w:trPr>
        <w:tc>
          <w:tcPr>
            <w:tcW w:w="2605" w:type="pct"/>
            <w:gridSpan w:val="2"/>
            <w:shd w:val="clear" w:color="auto" w:fill="FFF2CC" w:themeFill="accent4" w:themeFillTint="33"/>
          </w:tcPr>
          <w:p w14:paraId="4A3470B9" w14:textId="77777777" w:rsidR="00AA3E0C" w:rsidRPr="004222A2" w:rsidRDefault="00AA3E0C" w:rsidP="00FB30A2">
            <w:pPr>
              <w:pStyle w:val="Listecouleur-Accent11"/>
              <w:spacing w:before="120" w:after="120"/>
              <w:ind w:left="0"/>
              <w:rPr>
                <w:b/>
                <w:i/>
                <w:iCs/>
                <w:szCs w:val="24"/>
              </w:rPr>
            </w:pPr>
            <w:r w:rsidRPr="004222A2">
              <w:rPr>
                <w:b/>
                <w:i/>
                <w:iCs/>
                <w:szCs w:val="24"/>
              </w:rPr>
              <w:t>Total II</w:t>
            </w:r>
          </w:p>
        </w:tc>
        <w:tc>
          <w:tcPr>
            <w:tcW w:w="757" w:type="pct"/>
            <w:shd w:val="clear" w:color="auto" w:fill="FFF2CC" w:themeFill="accent4" w:themeFillTint="33"/>
          </w:tcPr>
          <w:p w14:paraId="58D54E49" w14:textId="4D07075E" w:rsidR="00AA3E0C" w:rsidRPr="004222A2" w:rsidRDefault="00E5480A" w:rsidP="00FB30A2">
            <w:pPr>
              <w:pStyle w:val="Listecouleur-Accent11"/>
              <w:spacing w:before="120" w:after="120"/>
              <w:ind w:left="0"/>
              <w:jc w:val="center"/>
              <w:rPr>
                <w:b/>
                <w:i/>
                <w:iCs/>
                <w:szCs w:val="24"/>
              </w:rPr>
            </w:pPr>
            <w:r>
              <w:rPr>
                <w:b/>
                <w:i/>
                <w:iCs/>
                <w:szCs w:val="24"/>
              </w:rPr>
              <w:t>8</w:t>
            </w:r>
          </w:p>
        </w:tc>
        <w:tc>
          <w:tcPr>
            <w:tcW w:w="894" w:type="pct"/>
            <w:shd w:val="clear" w:color="auto" w:fill="FFF2CC" w:themeFill="accent4" w:themeFillTint="33"/>
            <w:vAlign w:val="center"/>
          </w:tcPr>
          <w:p w14:paraId="0A2921A3" w14:textId="13CA7785" w:rsidR="00AA3E0C" w:rsidRPr="00CC5C43" w:rsidRDefault="00BD69FB" w:rsidP="00FB30A2">
            <w:pPr>
              <w:pStyle w:val="Listecouleur-Accent11"/>
              <w:spacing w:before="120" w:after="120"/>
              <w:ind w:left="0"/>
              <w:jc w:val="center"/>
              <w:rPr>
                <w:b/>
                <w:i/>
                <w:iCs/>
                <w:szCs w:val="24"/>
              </w:rPr>
            </w:pPr>
            <w:r w:rsidRPr="00CC5C43">
              <w:rPr>
                <w:b/>
                <w:bCs/>
                <w:iCs/>
                <w:szCs w:val="24"/>
              </w:rPr>
              <w:t>1</w:t>
            </w:r>
            <w:r w:rsidR="00CC5C43" w:rsidRPr="00CC5C43">
              <w:rPr>
                <w:b/>
                <w:bCs/>
                <w:iCs/>
                <w:szCs w:val="24"/>
              </w:rPr>
              <w:t> </w:t>
            </w:r>
            <w:r w:rsidRPr="00CC5C43">
              <w:rPr>
                <w:b/>
                <w:bCs/>
                <w:iCs/>
                <w:szCs w:val="24"/>
              </w:rPr>
              <w:t>2</w:t>
            </w:r>
            <w:r w:rsidR="00E5480A">
              <w:rPr>
                <w:b/>
                <w:bCs/>
                <w:iCs/>
                <w:szCs w:val="24"/>
              </w:rPr>
              <w:t>84</w:t>
            </w:r>
            <w:r w:rsidR="00BA7A8A">
              <w:rPr>
                <w:b/>
                <w:bCs/>
                <w:iCs/>
                <w:szCs w:val="24"/>
              </w:rPr>
              <w:t> </w:t>
            </w:r>
            <w:r w:rsidR="00E5480A">
              <w:rPr>
                <w:b/>
                <w:bCs/>
                <w:iCs/>
                <w:szCs w:val="24"/>
              </w:rPr>
              <w:t>081</w:t>
            </w:r>
            <w:r w:rsidR="00BA7A8A">
              <w:rPr>
                <w:b/>
                <w:bCs/>
                <w:iCs/>
                <w:szCs w:val="24"/>
              </w:rPr>
              <w:t xml:space="preserve"> </w:t>
            </w:r>
            <w:r w:rsidR="00E5480A">
              <w:rPr>
                <w:b/>
                <w:bCs/>
                <w:iCs/>
                <w:szCs w:val="24"/>
              </w:rPr>
              <w:t>961</w:t>
            </w:r>
          </w:p>
        </w:tc>
        <w:tc>
          <w:tcPr>
            <w:tcW w:w="744" w:type="pct"/>
            <w:shd w:val="clear" w:color="auto" w:fill="FFF2CC" w:themeFill="accent4" w:themeFillTint="33"/>
          </w:tcPr>
          <w:p w14:paraId="66FC18E5" w14:textId="042445C4" w:rsidR="00AA3E0C" w:rsidRPr="004222A2" w:rsidRDefault="00135D5B" w:rsidP="00FB30A2">
            <w:pPr>
              <w:pStyle w:val="Listecouleur-Accent11"/>
              <w:spacing w:before="120" w:after="120"/>
              <w:ind w:left="0"/>
              <w:jc w:val="center"/>
              <w:rPr>
                <w:b/>
                <w:i/>
                <w:iCs/>
                <w:szCs w:val="24"/>
              </w:rPr>
            </w:pPr>
            <w:r w:rsidRPr="004222A2">
              <w:rPr>
                <w:b/>
                <w:i/>
                <w:iCs/>
                <w:szCs w:val="24"/>
              </w:rPr>
              <w:t>22,</w:t>
            </w:r>
            <w:r w:rsidR="004222A2" w:rsidRPr="004222A2">
              <w:rPr>
                <w:b/>
                <w:i/>
                <w:iCs/>
                <w:szCs w:val="24"/>
              </w:rPr>
              <w:t>8</w:t>
            </w:r>
            <w:r w:rsidR="00A255E4">
              <w:rPr>
                <w:b/>
                <w:i/>
                <w:iCs/>
                <w:szCs w:val="24"/>
              </w:rPr>
              <w:t>6</w:t>
            </w:r>
          </w:p>
        </w:tc>
      </w:tr>
      <w:tr w:rsidR="00AA3E0C" w:rsidRPr="004222A2" w14:paraId="49A304D9" w14:textId="77777777" w:rsidTr="0044777B">
        <w:trPr>
          <w:jc w:val="center"/>
        </w:trPr>
        <w:tc>
          <w:tcPr>
            <w:tcW w:w="2605" w:type="pct"/>
            <w:gridSpan w:val="2"/>
            <w:shd w:val="clear" w:color="auto" w:fill="D9E2F3" w:themeFill="accent1" w:themeFillTint="33"/>
          </w:tcPr>
          <w:p w14:paraId="5E2810D8" w14:textId="77777777" w:rsidR="00AA3E0C" w:rsidRPr="004222A2" w:rsidRDefault="00AA3E0C" w:rsidP="00FB30A2">
            <w:pPr>
              <w:pStyle w:val="Listecouleur-Accent11"/>
              <w:spacing w:before="120" w:after="120"/>
              <w:ind w:left="0"/>
              <w:rPr>
                <w:b/>
                <w:iCs/>
                <w:szCs w:val="24"/>
              </w:rPr>
            </w:pPr>
            <w:r w:rsidRPr="004222A2">
              <w:rPr>
                <w:b/>
                <w:iCs/>
                <w:szCs w:val="24"/>
              </w:rPr>
              <w:t>Total I+II</w:t>
            </w:r>
          </w:p>
        </w:tc>
        <w:tc>
          <w:tcPr>
            <w:tcW w:w="757" w:type="pct"/>
            <w:shd w:val="clear" w:color="auto" w:fill="D9E2F3" w:themeFill="accent1" w:themeFillTint="33"/>
          </w:tcPr>
          <w:p w14:paraId="421B0B28" w14:textId="75CB1E92" w:rsidR="00AA3E0C" w:rsidRPr="004222A2" w:rsidRDefault="00317EA2" w:rsidP="00FB30A2">
            <w:pPr>
              <w:pStyle w:val="Listecouleur-Accent11"/>
              <w:spacing w:before="120" w:after="120"/>
              <w:ind w:left="0"/>
              <w:jc w:val="center"/>
              <w:rPr>
                <w:b/>
                <w:iCs/>
                <w:szCs w:val="24"/>
              </w:rPr>
            </w:pPr>
            <w:r w:rsidRPr="004222A2">
              <w:rPr>
                <w:b/>
                <w:iCs/>
                <w:szCs w:val="24"/>
              </w:rPr>
              <w:t>3</w:t>
            </w:r>
            <w:r w:rsidR="00BA7A8A">
              <w:rPr>
                <w:b/>
                <w:iCs/>
                <w:szCs w:val="24"/>
              </w:rPr>
              <w:t>5</w:t>
            </w:r>
          </w:p>
        </w:tc>
        <w:tc>
          <w:tcPr>
            <w:tcW w:w="894" w:type="pct"/>
            <w:shd w:val="clear" w:color="auto" w:fill="D9E2F3" w:themeFill="accent1" w:themeFillTint="33"/>
            <w:vAlign w:val="center"/>
          </w:tcPr>
          <w:p w14:paraId="2287CB75" w14:textId="303E4B9D" w:rsidR="00AA3E0C" w:rsidRPr="004222A2" w:rsidRDefault="005478E7" w:rsidP="00FB30A2">
            <w:pPr>
              <w:spacing w:before="120" w:after="120"/>
              <w:jc w:val="center"/>
              <w:rPr>
                <w:b/>
                <w:bCs/>
                <w:lang w:val="fr-FR" w:eastAsia="fr-FR"/>
              </w:rPr>
            </w:pPr>
            <w:r w:rsidRPr="004222A2">
              <w:rPr>
                <w:b/>
                <w:color w:val="000000"/>
              </w:rPr>
              <w:t>2 </w:t>
            </w:r>
            <w:r w:rsidR="00BD69FB" w:rsidRPr="004222A2">
              <w:rPr>
                <w:b/>
                <w:color w:val="000000"/>
              </w:rPr>
              <w:t>4</w:t>
            </w:r>
            <w:r w:rsidR="0079628B">
              <w:rPr>
                <w:b/>
                <w:color w:val="000000"/>
              </w:rPr>
              <w:t>49</w:t>
            </w:r>
            <w:r w:rsidRPr="004222A2">
              <w:rPr>
                <w:b/>
                <w:color w:val="000000"/>
              </w:rPr>
              <w:t> </w:t>
            </w:r>
            <w:r w:rsidR="0079628B">
              <w:rPr>
                <w:b/>
                <w:color w:val="000000"/>
              </w:rPr>
              <w:t>408</w:t>
            </w:r>
            <w:r w:rsidRPr="004222A2">
              <w:rPr>
                <w:b/>
                <w:color w:val="000000"/>
              </w:rPr>
              <w:t xml:space="preserve"> </w:t>
            </w:r>
            <w:r w:rsidR="0079628B">
              <w:rPr>
                <w:b/>
                <w:color w:val="000000"/>
              </w:rPr>
              <w:t>135</w:t>
            </w:r>
          </w:p>
        </w:tc>
        <w:tc>
          <w:tcPr>
            <w:tcW w:w="744" w:type="pct"/>
            <w:shd w:val="clear" w:color="auto" w:fill="D9E2F3" w:themeFill="accent1" w:themeFillTint="33"/>
          </w:tcPr>
          <w:p w14:paraId="4E951DBF" w14:textId="77777777" w:rsidR="00AA3E0C" w:rsidRPr="004222A2" w:rsidRDefault="00AA3E0C" w:rsidP="00FB30A2">
            <w:pPr>
              <w:pStyle w:val="Listecouleur-Accent11"/>
              <w:spacing w:before="120" w:after="120"/>
              <w:ind w:left="0"/>
              <w:jc w:val="center"/>
              <w:rPr>
                <w:b/>
                <w:iCs/>
                <w:szCs w:val="24"/>
              </w:rPr>
            </w:pPr>
            <w:r w:rsidRPr="004222A2">
              <w:rPr>
                <w:b/>
                <w:iCs/>
                <w:szCs w:val="24"/>
              </w:rPr>
              <w:t>100</w:t>
            </w:r>
          </w:p>
        </w:tc>
      </w:tr>
    </w:tbl>
    <w:p w14:paraId="0DFDD838" w14:textId="57E24D4E" w:rsidR="00AA3E0C" w:rsidRDefault="00AA6308" w:rsidP="00AA3E0C">
      <w:pPr>
        <w:pStyle w:val="Listecouleur-Accent11"/>
        <w:spacing w:before="120" w:line="276" w:lineRule="auto"/>
        <w:ind w:left="340" w:right="340"/>
        <w:rPr>
          <w:b/>
          <w:i/>
          <w:color w:val="000000" w:themeColor="text1"/>
          <w:szCs w:val="24"/>
        </w:rPr>
      </w:pPr>
      <w:r w:rsidRPr="004222A2">
        <w:rPr>
          <w:i/>
          <w:color w:val="000000" w:themeColor="text1"/>
          <w:szCs w:val="24"/>
          <w:u w:val="single"/>
        </w:rPr>
        <w:t>Calcul</w:t>
      </w:r>
      <w:r w:rsidR="00AA3E0C" w:rsidRPr="004222A2">
        <w:rPr>
          <w:i/>
          <w:color w:val="000000" w:themeColor="text1"/>
          <w:szCs w:val="24"/>
          <w:u w:val="single"/>
        </w:rPr>
        <w:t xml:space="preserve"> du pourcentage</w:t>
      </w:r>
      <w:r w:rsidR="00AA3E0C" w:rsidRPr="004222A2">
        <w:rPr>
          <w:i/>
          <w:color w:val="000000" w:themeColor="text1"/>
          <w:szCs w:val="24"/>
        </w:rPr>
        <w:t xml:space="preserve"> : Pourcentage des appels d’offres ouvert = nombre de marchés prévus x 100 sur le nombre total des marchés prévus pour les procédures de droit commun et procédures allégées. </w:t>
      </w:r>
      <w:r w:rsidR="00AA3E0C" w:rsidRPr="004222A2">
        <w:rPr>
          <w:b/>
          <w:bCs/>
          <w:i/>
          <w:color w:val="000000" w:themeColor="text1"/>
          <w:szCs w:val="24"/>
          <w:u w:val="single"/>
        </w:rPr>
        <w:t>Exemple</w:t>
      </w:r>
      <w:r w:rsidR="003D1056" w:rsidRPr="004222A2">
        <w:rPr>
          <w:b/>
          <w:bCs/>
          <w:i/>
          <w:color w:val="000000" w:themeColor="text1"/>
          <w:szCs w:val="24"/>
        </w:rPr>
        <w:t> :</w:t>
      </w:r>
      <w:r w:rsidR="003D1056" w:rsidRPr="004222A2">
        <w:rPr>
          <w:i/>
          <w:color w:val="000000" w:themeColor="text1"/>
          <w:szCs w:val="24"/>
        </w:rPr>
        <w:t xml:space="preserve"> Appel</w:t>
      </w:r>
      <w:r w:rsidR="00AA3E0C" w:rsidRPr="004222A2">
        <w:rPr>
          <w:i/>
          <w:color w:val="000000" w:themeColor="text1"/>
          <w:szCs w:val="24"/>
        </w:rPr>
        <w:t xml:space="preserve"> d’offres ouvert </w:t>
      </w:r>
      <w:r w:rsidR="004222A2" w:rsidRPr="004222A2">
        <w:rPr>
          <w:b/>
          <w:bCs/>
          <w:i/>
          <w:color w:val="000000" w:themeColor="text1"/>
          <w:szCs w:val="24"/>
        </w:rPr>
        <w:t>5</w:t>
      </w:r>
      <w:r w:rsidR="00AE6EE4" w:rsidRPr="004222A2">
        <w:rPr>
          <w:b/>
          <w:bCs/>
          <w:i/>
          <w:color w:val="000000" w:themeColor="text1"/>
          <w:szCs w:val="24"/>
        </w:rPr>
        <w:t xml:space="preserve"> </w:t>
      </w:r>
      <w:r w:rsidR="00AA3E0C" w:rsidRPr="004222A2">
        <w:rPr>
          <w:b/>
          <w:bCs/>
          <w:i/>
          <w:color w:val="000000" w:themeColor="text1"/>
          <w:szCs w:val="24"/>
        </w:rPr>
        <w:t>x 100/</w:t>
      </w:r>
      <w:r w:rsidR="000143C6" w:rsidRPr="004222A2">
        <w:rPr>
          <w:b/>
          <w:bCs/>
          <w:i/>
          <w:color w:val="000000" w:themeColor="text1"/>
          <w:szCs w:val="24"/>
        </w:rPr>
        <w:t>35</w:t>
      </w:r>
      <w:r w:rsidR="00AA3E0C" w:rsidRPr="004222A2">
        <w:rPr>
          <w:b/>
          <w:bCs/>
          <w:i/>
          <w:color w:val="000000" w:themeColor="text1"/>
          <w:szCs w:val="24"/>
        </w:rPr>
        <w:t>=</w:t>
      </w:r>
      <w:r w:rsidR="00AA3E0C" w:rsidRPr="004222A2">
        <w:rPr>
          <w:i/>
          <w:color w:val="000000" w:themeColor="text1"/>
          <w:szCs w:val="24"/>
        </w:rPr>
        <w:t xml:space="preserve"> </w:t>
      </w:r>
      <w:r w:rsidR="004222A2" w:rsidRPr="004222A2">
        <w:rPr>
          <w:b/>
          <w:i/>
          <w:color w:val="000000" w:themeColor="text1"/>
          <w:szCs w:val="24"/>
        </w:rPr>
        <w:t>14</w:t>
      </w:r>
      <w:r w:rsidR="00082901" w:rsidRPr="004222A2">
        <w:rPr>
          <w:b/>
          <w:i/>
          <w:color w:val="000000" w:themeColor="text1"/>
          <w:szCs w:val="24"/>
        </w:rPr>
        <w:t>,</w:t>
      </w:r>
      <w:r w:rsidR="004222A2" w:rsidRPr="004222A2">
        <w:rPr>
          <w:b/>
          <w:i/>
          <w:color w:val="000000" w:themeColor="text1"/>
          <w:szCs w:val="24"/>
        </w:rPr>
        <w:t>27</w:t>
      </w:r>
      <w:r w:rsidR="00AA3E0C" w:rsidRPr="004222A2">
        <w:rPr>
          <w:b/>
          <w:i/>
          <w:color w:val="000000" w:themeColor="text1"/>
          <w:szCs w:val="24"/>
        </w:rPr>
        <w:t>%.</w:t>
      </w:r>
    </w:p>
    <w:p w14:paraId="52E03A8D" w14:textId="77777777" w:rsidR="00CC5C43" w:rsidRPr="004222A2" w:rsidRDefault="00CC5C43" w:rsidP="00AA3E0C">
      <w:pPr>
        <w:pStyle w:val="Listecouleur-Accent11"/>
        <w:spacing w:before="120" w:line="276" w:lineRule="auto"/>
        <w:ind w:left="340" w:right="340"/>
        <w:rPr>
          <w:i/>
          <w:color w:val="000000" w:themeColor="text1"/>
          <w:szCs w:val="24"/>
        </w:rPr>
      </w:pPr>
    </w:p>
    <w:p w14:paraId="5EA86323" w14:textId="33E612EE" w:rsidR="00EC4D96" w:rsidRPr="00F464A4" w:rsidRDefault="00AA3E0C" w:rsidP="00F464A4">
      <w:pPr>
        <w:pStyle w:val="Listecouleur-Accent11"/>
        <w:spacing w:before="120" w:line="276" w:lineRule="auto"/>
        <w:ind w:left="340" w:right="624"/>
        <w:rPr>
          <w:b/>
          <w:bCs/>
          <w:color w:val="000000" w:themeColor="text1"/>
        </w:rPr>
      </w:pPr>
      <w:r w:rsidRPr="004962A7">
        <w:rPr>
          <w:color w:val="000000" w:themeColor="text1"/>
          <w:szCs w:val="24"/>
        </w:rPr>
        <w:t xml:space="preserve">Le montant des prestations en procédures de droit commun et allégées attendu s’élève </w:t>
      </w:r>
      <w:r w:rsidRPr="00BD04C8">
        <w:rPr>
          <w:color w:val="000000" w:themeColor="text1"/>
          <w:szCs w:val="24"/>
        </w:rPr>
        <w:t xml:space="preserve">à </w:t>
      </w:r>
      <w:r w:rsidR="00135D5B">
        <w:rPr>
          <w:b/>
          <w:i/>
          <w:iCs/>
          <w:szCs w:val="24"/>
        </w:rPr>
        <w:t>1 </w:t>
      </w:r>
      <w:r w:rsidR="00BA7A8A">
        <w:rPr>
          <w:b/>
          <w:i/>
          <w:iCs/>
          <w:szCs w:val="24"/>
        </w:rPr>
        <w:t>165 3</w:t>
      </w:r>
      <w:r w:rsidR="004222A2">
        <w:rPr>
          <w:b/>
          <w:i/>
          <w:iCs/>
          <w:szCs w:val="24"/>
        </w:rPr>
        <w:t>26 17</w:t>
      </w:r>
      <w:r w:rsidR="00135D5B">
        <w:rPr>
          <w:b/>
          <w:i/>
          <w:iCs/>
          <w:szCs w:val="24"/>
        </w:rPr>
        <w:t>4</w:t>
      </w:r>
      <w:r w:rsidR="00AA6308">
        <w:rPr>
          <w:b/>
          <w:i/>
          <w:iCs/>
          <w:szCs w:val="24"/>
        </w:rPr>
        <w:t xml:space="preserve">. </w:t>
      </w:r>
      <w:r w:rsidR="00AA6308" w:rsidRPr="00AA6308">
        <w:rPr>
          <w:iCs/>
          <w:szCs w:val="24"/>
        </w:rPr>
        <w:t>Les</w:t>
      </w:r>
      <w:r w:rsidRPr="00BD04C8">
        <w:rPr>
          <w:color w:val="000000" w:themeColor="text1"/>
        </w:rPr>
        <w:t xml:space="preserve"> marchés en procédures exceptionnelles s’élèvent </w:t>
      </w:r>
      <w:r w:rsidRPr="00BD04C8">
        <w:rPr>
          <w:bCs/>
          <w:color w:val="000000" w:themeColor="text1"/>
        </w:rPr>
        <w:t xml:space="preserve">à </w:t>
      </w:r>
      <w:r w:rsidR="00135D5B">
        <w:rPr>
          <w:b/>
          <w:i/>
          <w:iCs/>
          <w:color w:val="000000" w:themeColor="text1"/>
          <w:szCs w:val="24"/>
        </w:rPr>
        <w:t>1 </w:t>
      </w:r>
      <w:r w:rsidR="00BA7A8A">
        <w:rPr>
          <w:b/>
          <w:i/>
          <w:iCs/>
          <w:color w:val="000000" w:themeColor="text1"/>
          <w:szCs w:val="24"/>
        </w:rPr>
        <w:t>284 081</w:t>
      </w:r>
      <w:r w:rsidR="004222A2">
        <w:rPr>
          <w:b/>
          <w:i/>
          <w:iCs/>
          <w:color w:val="000000" w:themeColor="text1"/>
          <w:szCs w:val="24"/>
        </w:rPr>
        <w:t xml:space="preserve"> 961</w:t>
      </w:r>
      <w:r w:rsidR="005478E7" w:rsidRPr="00AA6308">
        <w:rPr>
          <w:b/>
          <w:i/>
          <w:iCs/>
          <w:color w:val="000000" w:themeColor="text1"/>
          <w:szCs w:val="24"/>
        </w:rPr>
        <w:t xml:space="preserve"> F</w:t>
      </w:r>
      <w:r w:rsidRPr="00AA6308">
        <w:rPr>
          <w:b/>
          <w:iCs/>
          <w:color w:val="000000" w:themeColor="text1"/>
        </w:rPr>
        <w:t xml:space="preserve"> CFA</w:t>
      </w:r>
      <w:r w:rsidRPr="00AA6308">
        <w:rPr>
          <w:b/>
          <w:bCs/>
          <w:color w:val="000000" w:themeColor="text1"/>
        </w:rPr>
        <w:t>.</w:t>
      </w:r>
    </w:p>
    <w:p w14:paraId="108BE7F8" w14:textId="5F842646" w:rsidR="00AA3E0C" w:rsidRPr="004962A7" w:rsidRDefault="00E110F6" w:rsidP="00AA3E0C">
      <w:pPr>
        <w:pStyle w:val="Normalcentr"/>
        <w:spacing w:before="120" w:after="120" w:line="276" w:lineRule="auto"/>
        <w:ind w:left="340" w:right="624" w:firstLine="0"/>
        <w:outlineLvl w:val="0"/>
        <w:rPr>
          <w:rFonts w:ascii="Times New Roman" w:hAnsi="Times New Roman"/>
          <w:b/>
          <w:color w:val="000000" w:themeColor="text1"/>
          <w:szCs w:val="24"/>
          <w:u w:val="single"/>
        </w:rPr>
      </w:pPr>
      <w:r>
        <w:rPr>
          <w:rFonts w:ascii="Times New Roman" w:hAnsi="Times New Roman"/>
          <w:b/>
          <w:bCs/>
          <w:color w:val="000000" w:themeColor="text1"/>
          <w:szCs w:val="24"/>
        </w:rPr>
        <w:t>4.4</w:t>
      </w:r>
      <w:r w:rsidR="00AA3E0C" w:rsidRPr="004962A7">
        <w:rPr>
          <w:rFonts w:ascii="Times New Roman" w:hAnsi="Times New Roman"/>
          <w:b/>
          <w:color w:val="000000" w:themeColor="text1"/>
          <w:szCs w:val="24"/>
        </w:rPr>
        <w:t xml:space="preserve"> </w:t>
      </w:r>
      <w:r w:rsidR="00AA3E0C" w:rsidRPr="004962A7">
        <w:rPr>
          <w:rFonts w:ascii="Times New Roman" w:hAnsi="Times New Roman"/>
          <w:b/>
          <w:color w:val="000000" w:themeColor="text1"/>
          <w:szCs w:val="24"/>
          <w:u w:val="single"/>
        </w:rPr>
        <w:t xml:space="preserve">Le respect des indicateurs (normes). </w:t>
      </w:r>
    </w:p>
    <w:p w14:paraId="624EC26C" w14:textId="7AA621DF" w:rsidR="00AA3E0C" w:rsidRPr="00BD04C8" w:rsidRDefault="00AA3E0C" w:rsidP="00F75BB5">
      <w:pPr>
        <w:spacing w:after="120"/>
        <w:ind w:left="340" w:right="624"/>
        <w:jc w:val="both"/>
        <w:rPr>
          <w:color w:val="000000" w:themeColor="text1"/>
          <w:lang w:val="fr-FR"/>
        </w:rPr>
      </w:pPr>
      <w:r w:rsidRPr="004962A7">
        <w:rPr>
          <w:color w:val="000000" w:themeColor="text1"/>
          <w:lang w:val="fr-FR"/>
        </w:rPr>
        <w:t xml:space="preserve">La situation du PPM pour l’année </w:t>
      </w:r>
      <w:r w:rsidRPr="00BD04C8">
        <w:rPr>
          <w:color w:val="000000" w:themeColor="text1"/>
          <w:lang w:val="fr-FR"/>
        </w:rPr>
        <w:t>202</w:t>
      </w:r>
      <w:r w:rsidR="00962CB7" w:rsidRPr="00BD04C8">
        <w:rPr>
          <w:color w:val="000000" w:themeColor="text1"/>
          <w:lang w:val="fr-FR"/>
        </w:rPr>
        <w:t>3</w:t>
      </w:r>
      <w:r w:rsidRPr="00BD04C8">
        <w:rPr>
          <w:color w:val="000000" w:themeColor="text1"/>
          <w:lang w:val="fr-FR"/>
        </w:rPr>
        <w:t xml:space="preserve"> se présente en pourcentage du nombre des marchés à passer par procédure comme suit : </w:t>
      </w:r>
    </w:p>
    <w:p w14:paraId="0285A552" w14:textId="2D6CB88F" w:rsidR="00AA3E0C" w:rsidRPr="00BD04C8" w:rsidRDefault="00AA3E0C" w:rsidP="00F75BB5">
      <w:pPr>
        <w:pStyle w:val="Listecouleur-Accent11"/>
        <w:numPr>
          <w:ilvl w:val="0"/>
          <w:numId w:val="17"/>
        </w:numPr>
        <w:spacing w:after="120"/>
        <w:ind w:left="850" w:right="340"/>
        <w:contextualSpacing/>
        <w:rPr>
          <w:b/>
          <w:i/>
          <w:iCs/>
          <w:color w:val="000000" w:themeColor="text1"/>
          <w:szCs w:val="24"/>
        </w:rPr>
      </w:pPr>
      <w:r w:rsidRPr="00BD04C8">
        <w:rPr>
          <w:color w:val="000000" w:themeColor="text1"/>
          <w:szCs w:val="24"/>
        </w:rPr>
        <w:t xml:space="preserve">Procédures de droit commun et allégées : </w:t>
      </w:r>
      <w:r w:rsidR="00135D5B" w:rsidRPr="00ED709C">
        <w:rPr>
          <w:b/>
          <w:i/>
          <w:iCs/>
          <w:color w:val="000000" w:themeColor="text1"/>
          <w:szCs w:val="24"/>
        </w:rPr>
        <w:t>77</w:t>
      </w:r>
      <w:r w:rsidR="000143C6" w:rsidRPr="00ED709C">
        <w:rPr>
          <w:b/>
          <w:i/>
          <w:iCs/>
          <w:color w:val="000000" w:themeColor="text1"/>
          <w:szCs w:val="24"/>
        </w:rPr>
        <w:t>,</w:t>
      </w:r>
      <w:r w:rsidR="00A255E4">
        <w:rPr>
          <w:b/>
          <w:i/>
          <w:iCs/>
          <w:color w:val="000000" w:themeColor="text1"/>
          <w:szCs w:val="24"/>
        </w:rPr>
        <w:t>14</w:t>
      </w:r>
      <w:r w:rsidR="00962CB7" w:rsidRPr="00ED709C">
        <w:rPr>
          <w:b/>
          <w:i/>
          <w:iCs/>
          <w:color w:val="000000" w:themeColor="text1"/>
          <w:szCs w:val="24"/>
        </w:rPr>
        <w:t xml:space="preserve"> </w:t>
      </w:r>
      <w:r w:rsidRPr="00ED709C">
        <w:rPr>
          <w:b/>
          <w:color w:val="000000" w:themeColor="text1"/>
          <w:szCs w:val="24"/>
        </w:rPr>
        <w:t>%</w:t>
      </w:r>
      <w:r w:rsidRPr="00BD04C8">
        <w:rPr>
          <w:b/>
          <w:color w:val="000000" w:themeColor="text1"/>
          <w:szCs w:val="24"/>
        </w:rPr>
        <w:t xml:space="preserve"> </w:t>
      </w:r>
      <w:r w:rsidRPr="00BD04C8">
        <w:rPr>
          <w:color w:val="000000" w:themeColor="text1"/>
          <w:szCs w:val="24"/>
        </w:rPr>
        <w:t xml:space="preserve">pour une norme d’au moins </w:t>
      </w:r>
      <w:r w:rsidRPr="00BD04C8">
        <w:rPr>
          <w:b/>
          <w:color w:val="000000" w:themeColor="text1"/>
          <w:szCs w:val="24"/>
        </w:rPr>
        <w:t>85</w:t>
      </w:r>
      <w:r w:rsidR="005478E7">
        <w:rPr>
          <w:b/>
          <w:color w:val="000000" w:themeColor="text1"/>
          <w:szCs w:val="24"/>
        </w:rPr>
        <w:t xml:space="preserve"> </w:t>
      </w:r>
      <w:r w:rsidRPr="00BD04C8">
        <w:rPr>
          <w:b/>
          <w:color w:val="000000" w:themeColor="text1"/>
          <w:szCs w:val="24"/>
        </w:rPr>
        <w:t>%</w:t>
      </w:r>
    </w:p>
    <w:p w14:paraId="5C23E679" w14:textId="464BE92C" w:rsidR="00AA3E0C" w:rsidRPr="004962A7" w:rsidRDefault="00AA3E0C" w:rsidP="00F75BB5">
      <w:pPr>
        <w:pStyle w:val="Normalcentr"/>
        <w:numPr>
          <w:ilvl w:val="0"/>
          <w:numId w:val="17"/>
        </w:numPr>
        <w:spacing w:after="120" w:line="240" w:lineRule="auto"/>
        <w:ind w:left="850" w:right="340"/>
        <w:rPr>
          <w:rFonts w:ascii="Times New Roman" w:hAnsi="Times New Roman"/>
          <w:b/>
          <w:color w:val="000000" w:themeColor="text1"/>
          <w:szCs w:val="24"/>
          <w:u w:val="single"/>
        </w:rPr>
      </w:pPr>
      <w:r w:rsidRPr="00BD04C8">
        <w:rPr>
          <w:rFonts w:ascii="Times New Roman" w:hAnsi="Times New Roman"/>
          <w:color w:val="000000" w:themeColor="text1"/>
          <w:szCs w:val="24"/>
        </w:rPr>
        <w:t>Procédures exceptionnelles </w:t>
      </w:r>
      <w:r w:rsidR="00135D5B" w:rsidRPr="00ED709C">
        <w:rPr>
          <w:rFonts w:ascii="Times New Roman" w:hAnsi="Times New Roman"/>
          <w:b/>
          <w:i/>
          <w:iCs/>
          <w:color w:val="000000" w:themeColor="text1"/>
          <w:szCs w:val="24"/>
        </w:rPr>
        <w:t>22,</w:t>
      </w:r>
      <w:r w:rsidR="00A255E4">
        <w:rPr>
          <w:rFonts w:ascii="Times New Roman" w:hAnsi="Times New Roman"/>
          <w:b/>
          <w:i/>
          <w:iCs/>
          <w:color w:val="000000" w:themeColor="text1"/>
          <w:szCs w:val="24"/>
        </w:rPr>
        <w:t>86</w:t>
      </w:r>
      <w:r w:rsidR="00962CB7" w:rsidRPr="00ED709C">
        <w:rPr>
          <w:rFonts w:ascii="Times New Roman" w:hAnsi="Times New Roman"/>
          <w:b/>
          <w:i/>
          <w:iCs/>
          <w:color w:val="000000" w:themeColor="text1"/>
          <w:szCs w:val="24"/>
        </w:rPr>
        <w:t xml:space="preserve"> </w:t>
      </w:r>
      <w:r w:rsidRPr="00ED709C">
        <w:rPr>
          <w:rFonts w:ascii="Times New Roman" w:hAnsi="Times New Roman"/>
          <w:b/>
          <w:color w:val="000000" w:themeColor="text1"/>
          <w:szCs w:val="24"/>
        </w:rPr>
        <w:t>%</w:t>
      </w:r>
      <w:r w:rsidRPr="00ED709C">
        <w:rPr>
          <w:rFonts w:ascii="Times New Roman" w:hAnsi="Times New Roman"/>
          <w:color w:val="000000" w:themeColor="text1"/>
          <w:szCs w:val="24"/>
        </w:rPr>
        <w:t> pour</w:t>
      </w:r>
      <w:r w:rsidRPr="004962A7">
        <w:rPr>
          <w:rFonts w:ascii="Times New Roman" w:hAnsi="Times New Roman"/>
          <w:color w:val="000000" w:themeColor="text1"/>
          <w:szCs w:val="24"/>
        </w:rPr>
        <w:t xml:space="preserve"> une norme d’au plus </w:t>
      </w:r>
      <w:r w:rsidRPr="004962A7">
        <w:rPr>
          <w:rFonts w:ascii="Times New Roman" w:hAnsi="Times New Roman"/>
          <w:b/>
          <w:color w:val="000000" w:themeColor="text1"/>
          <w:szCs w:val="24"/>
        </w:rPr>
        <w:t>15</w:t>
      </w:r>
      <w:r w:rsidR="005478E7">
        <w:rPr>
          <w:rFonts w:ascii="Times New Roman" w:hAnsi="Times New Roman"/>
          <w:b/>
          <w:color w:val="000000" w:themeColor="text1"/>
          <w:szCs w:val="24"/>
        </w:rPr>
        <w:t xml:space="preserve"> </w:t>
      </w:r>
      <w:r w:rsidRPr="004962A7">
        <w:rPr>
          <w:rFonts w:ascii="Times New Roman" w:hAnsi="Times New Roman"/>
          <w:b/>
          <w:color w:val="000000" w:themeColor="text1"/>
          <w:szCs w:val="24"/>
        </w:rPr>
        <w:t>%.</w:t>
      </w:r>
    </w:p>
    <w:p w14:paraId="684D85D3" w14:textId="10B7A934" w:rsidR="00AA3E0C" w:rsidRPr="00BD04C8" w:rsidRDefault="00AA3E0C" w:rsidP="00AA3E0C">
      <w:pPr>
        <w:pStyle w:val="Normalcentr"/>
        <w:spacing w:after="120" w:line="276" w:lineRule="auto"/>
        <w:ind w:left="850" w:right="340" w:firstLine="0"/>
        <w:rPr>
          <w:rFonts w:ascii="Times New Roman" w:hAnsi="Times New Roman"/>
          <w:color w:val="000000" w:themeColor="text1"/>
          <w:szCs w:val="24"/>
        </w:rPr>
      </w:pPr>
      <w:r w:rsidRPr="004962A7">
        <w:rPr>
          <w:rFonts w:ascii="Times New Roman" w:hAnsi="Times New Roman"/>
          <w:color w:val="000000" w:themeColor="text1"/>
          <w:szCs w:val="24"/>
        </w:rPr>
        <w:t>Les marchés aboutis</w:t>
      </w:r>
      <w:r w:rsidR="00620939">
        <w:rPr>
          <w:rFonts w:ascii="Times New Roman" w:hAnsi="Times New Roman"/>
          <w:color w:val="000000" w:themeColor="text1"/>
          <w:szCs w:val="24"/>
        </w:rPr>
        <w:t xml:space="preserve"> </w:t>
      </w:r>
      <w:r w:rsidR="00620939" w:rsidRPr="00BD04C8">
        <w:rPr>
          <w:rFonts w:ascii="Times New Roman" w:hAnsi="Times New Roman"/>
          <w:color w:val="000000" w:themeColor="text1"/>
          <w:szCs w:val="24"/>
        </w:rPr>
        <w:t>mais</w:t>
      </w:r>
      <w:r w:rsidRPr="00BD04C8">
        <w:rPr>
          <w:rFonts w:ascii="Times New Roman" w:hAnsi="Times New Roman"/>
          <w:color w:val="000000" w:themeColor="text1"/>
          <w:szCs w:val="24"/>
        </w:rPr>
        <w:t xml:space="preserve"> non payés au titre de l’exercice 202</w:t>
      </w:r>
      <w:r w:rsidR="00C73E68" w:rsidRPr="00BD04C8">
        <w:rPr>
          <w:rFonts w:ascii="Times New Roman" w:hAnsi="Times New Roman"/>
          <w:color w:val="000000" w:themeColor="text1"/>
          <w:szCs w:val="24"/>
        </w:rPr>
        <w:t>2</w:t>
      </w:r>
      <w:r w:rsidRPr="00BD04C8">
        <w:rPr>
          <w:rFonts w:ascii="Times New Roman" w:hAnsi="Times New Roman"/>
          <w:color w:val="000000" w:themeColor="text1"/>
          <w:szCs w:val="24"/>
        </w:rPr>
        <w:t xml:space="preserve"> se présentent comme suit :</w:t>
      </w:r>
    </w:p>
    <w:tbl>
      <w:tblPr>
        <w:tblStyle w:val="Grilledutableau"/>
        <w:tblW w:w="0" w:type="auto"/>
        <w:tblInd w:w="534" w:type="dxa"/>
        <w:tblLook w:val="04A0" w:firstRow="1" w:lastRow="0" w:firstColumn="1" w:lastColumn="0" w:noHBand="0" w:noVBand="1"/>
      </w:tblPr>
      <w:tblGrid>
        <w:gridCol w:w="7258"/>
        <w:gridCol w:w="2268"/>
        <w:gridCol w:w="2693"/>
      </w:tblGrid>
      <w:tr w:rsidR="00420A52" w:rsidRPr="004222A2" w14:paraId="4ECA857A" w14:textId="77777777" w:rsidTr="00ED709C">
        <w:tc>
          <w:tcPr>
            <w:tcW w:w="7258" w:type="dxa"/>
          </w:tcPr>
          <w:p w14:paraId="0113E6A5" w14:textId="77777777" w:rsidR="00AA3E0C" w:rsidRPr="004222A2" w:rsidRDefault="00AA3E0C" w:rsidP="005836CC">
            <w:pPr>
              <w:pStyle w:val="Normalcentr"/>
              <w:spacing w:line="276" w:lineRule="auto"/>
              <w:ind w:left="0" w:right="340" w:firstLine="0"/>
              <w:jc w:val="center"/>
              <w:rPr>
                <w:rFonts w:ascii="Times New Roman" w:hAnsi="Times New Roman"/>
                <w:b/>
                <w:color w:val="000000" w:themeColor="text1"/>
                <w:szCs w:val="24"/>
              </w:rPr>
            </w:pPr>
            <w:r w:rsidRPr="004222A2">
              <w:rPr>
                <w:rFonts w:ascii="Times New Roman" w:hAnsi="Times New Roman"/>
                <w:b/>
                <w:color w:val="000000" w:themeColor="text1"/>
                <w:szCs w:val="24"/>
              </w:rPr>
              <w:t>Désignation</w:t>
            </w:r>
          </w:p>
        </w:tc>
        <w:tc>
          <w:tcPr>
            <w:tcW w:w="2268" w:type="dxa"/>
          </w:tcPr>
          <w:p w14:paraId="7383E622" w14:textId="77777777" w:rsidR="00AA3E0C" w:rsidRPr="004222A2" w:rsidRDefault="00AA3E0C" w:rsidP="005836CC">
            <w:pPr>
              <w:pStyle w:val="Normalcentr"/>
              <w:spacing w:line="276" w:lineRule="auto"/>
              <w:ind w:left="0" w:right="340" w:firstLine="0"/>
              <w:jc w:val="center"/>
              <w:rPr>
                <w:rFonts w:ascii="Times New Roman" w:hAnsi="Times New Roman"/>
                <w:b/>
                <w:color w:val="000000" w:themeColor="text1"/>
                <w:szCs w:val="24"/>
              </w:rPr>
            </w:pPr>
            <w:r w:rsidRPr="004222A2">
              <w:rPr>
                <w:rFonts w:ascii="Times New Roman" w:hAnsi="Times New Roman"/>
                <w:b/>
                <w:color w:val="000000" w:themeColor="text1"/>
                <w:szCs w:val="24"/>
              </w:rPr>
              <w:t>Nombre</w:t>
            </w:r>
          </w:p>
        </w:tc>
        <w:tc>
          <w:tcPr>
            <w:tcW w:w="2693" w:type="dxa"/>
          </w:tcPr>
          <w:p w14:paraId="2620AE46" w14:textId="77777777" w:rsidR="00AA3E0C" w:rsidRPr="004222A2" w:rsidRDefault="00AA3E0C" w:rsidP="005836CC">
            <w:pPr>
              <w:pStyle w:val="Normalcentr"/>
              <w:spacing w:line="276" w:lineRule="auto"/>
              <w:ind w:left="0" w:right="340" w:firstLine="0"/>
              <w:jc w:val="center"/>
              <w:rPr>
                <w:rFonts w:ascii="Times New Roman" w:hAnsi="Times New Roman"/>
                <w:b/>
                <w:color w:val="000000" w:themeColor="text1"/>
                <w:szCs w:val="24"/>
              </w:rPr>
            </w:pPr>
            <w:r w:rsidRPr="004222A2">
              <w:rPr>
                <w:rFonts w:ascii="Times New Roman" w:hAnsi="Times New Roman"/>
                <w:b/>
                <w:color w:val="000000" w:themeColor="text1"/>
                <w:szCs w:val="24"/>
              </w:rPr>
              <w:t>Montant</w:t>
            </w:r>
          </w:p>
        </w:tc>
      </w:tr>
      <w:tr w:rsidR="00420A52" w:rsidRPr="004222A2" w14:paraId="0450E8A9" w14:textId="77777777" w:rsidTr="00ED709C">
        <w:tc>
          <w:tcPr>
            <w:tcW w:w="7258" w:type="dxa"/>
          </w:tcPr>
          <w:p w14:paraId="4A6F6F30" w14:textId="77777777" w:rsidR="00AA3E0C" w:rsidRPr="004222A2" w:rsidRDefault="00AA3E0C" w:rsidP="005836CC">
            <w:pPr>
              <w:pStyle w:val="Normalcentr"/>
              <w:spacing w:line="276" w:lineRule="auto"/>
              <w:ind w:left="0" w:right="340" w:firstLine="0"/>
              <w:rPr>
                <w:rFonts w:ascii="Times New Roman" w:hAnsi="Times New Roman"/>
                <w:color w:val="000000" w:themeColor="text1"/>
                <w:szCs w:val="24"/>
              </w:rPr>
            </w:pPr>
            <w:r w:rsidRPr="004222A2">
              <w:rPr>
                <w:rFonts w:ascii="Times New Roman" w:hAnsi="Times New Roman"/>
                <w:color w:val="000000" w:themeColor="text1"/>
                <w:szCs w:val="24"/>
              </w:rPr>
              <w:t xml:space="preserve">Marché de fournitures, Travaux et services autres que les services de consultants </w:t>
            </w:r>
          </w:p>
        </w:tc>
        <w:tc>
          <w:tcPr>
            <w:tcW w:w="2268" w:type="dxa"/>
          </w:tcPr>
          <w:p w14:paraId="3009646C" w14:textId="2FDACF03" w:rsidR="00AA3E0C" w:rsidRPr="004956B8" w:rsidRDefault="00317EA2" w:rsidP="00420A52">
            <w:pPr>
              <w:pStyle w:val="Normalcentr"/>
              <w:spacing w:before="120" w:line="276" w:lineRule="auto"/>
              <w:ind w:left="0" w:right="340" w:firstLine="0"/>
              <w:jc w:val="center"/>
              <w:rPr>
                <w:rFonts w:ascii="Times New Roman" w:hAnsi="Times New Roman"/>
                <w:color w:val="FF0000"/>
                <w:szCs w:val="24"/>
              </w:rPr>
            </w:pPr>
            <w:r w:rsidRPr="004956B8">
              <w:rPr>
                <w:rFonts w:ascii="Times New Roman" w:hAnsi="Times New Roman"/>
                <w:color w:val="FF0000"/>
                <w:szCs w:val="24"/>
              </w:rPr>
              <w:t>3</w:t>
            </w:r>
          </w:p>
        </w:tc>
        <w:tc>
          <w:tcPr>
            <w:tcW w:w="2693" w:type="dxa"/>
          </w:tcPr>
          <w:p w14:paraId="735E50DB" w14:textId="0E18032F" w:rsidR="00AA3E0C" w:rsidRPr="004956B8" w:rsidRDefault="004956B8" w:rsidP="00420A52">
            <w:pPr>
              <w:pStyle w:val="Normalcentr"/>
              <w:spacing w:before="120" w:line="276" w:lineRule="auto"/>
              <w:ind w:left="0" w:right="340" w:firstLine="0"/>
              <w:jc w:val="center"/>
              <w:rPr>
                <w:rFonts w:ascii="Times New Roman" w:hAnsi="Times New Roman"/>
                <w:color w:val="FF0000"/>
                <w:szCs w:val="24"/>
              </w:rPr>
            </w:pPr>
            <w:r w:rsidRPr="004956B8">
              <w:rPr>
                <w:rFonts w:ascii="Times New Roman" w:hAnsi="Times New Roman"/>
                <w:color w:val="FF0000"/>
                <w:szCs w:val="24"/>
              </w:rPr>
              <w:t>555 477 000</w:t>
            </w:r>
          </w:p>
        </w:tc>
      </w:tr>
      <w:tr w:rsidR="00420A52" w:rsidRPr="004222A2" w14:paraId="782BCA0B" w14:textId="77777777" w:rsidTr="00ED709C">
        <w:trPr>
          <w:trHeight w:val="223"/>
        </w:trPr>
        <w:tc>
          <w:tcPr>
            <w:tcW w:w="7258" w:type="dxa"/>
          </w:tcPr>
          <w:p w14:paraId="2EFA3BB1" w14:textId="77777777" w:rsidR="00AA3E0C" w:rsidRPr="004222A2" w:rsidRDefault="00AA3E0C" w:rsidP="005836CC">
            <w:pPr>
              <w:pStyle w:val="Normalcentr"/>
              <w:tabs>
                <w:tab w:val="right" w:pos="2417"/>
              </w:tabs>
              <w:spacing w:line="276" w:lineRule="auto"/>
              <w:ind w:left="0" w:right="340" w:firstLine="0"/>
              <w:rPr>
                <w:rFonts w:ascii="Times New Roman" w:hAnsi="Times New Roman"/>
                <w:color w:val="000000" w:themeColor="text1"/>
                <w:szCs w:val="24"/>
              </w:rPr>
            </w:pPr>
            <w:r w:rsidRPr="004222A2">
              <w:rPr>
                <w:rFonts w:ascii="Times New Roman" w:hAnsi="Times New Roman"/>
                <w:color w:val="000000" w:themeColor="text1"/>
                <w:szCs w:val="24"/>
              </w:rPr>
              <w:t>Services de consultants</w:t>
            </w:r>
            <w:r w:rsidRPr="004222A2">
              <w:rPr>
                <w:rFonts w:ascii="Times New Roman" w:hAnsi="Times New Roman"/>
                <w:color w:val="000000" w:themeColor="text1"/>
                <w:szCs w:val="24"/>
              </w:rPr>
              <w:tab/>
            </w:r>
          </w:p>
        </w:tc>
        <w:tc>
          <w:tcPr>
            <w:tcW w:w="2268" w:type="dxa"/>
          </w:tcPr>
          <w:p w14:paraId="50D0B3CA" w14:textId="045DE28F" w:rsidR="00AA3E0C" w:rsidRPr="004222A2" w:rsidRDefault="00082901" w:rsidP="005836CC">
            <w:pPr>
              <w:pStyle w:val="Normalcentr"/>
              <w:spacing w:line="276" w:lineRule="auto"/>
              <w:ind w:left="0" w:right="340" w:firstLine="0"/>
              <w:jc w:val="center"/>
              <w:rPr>
                <w:rFonts w:ascii="Times New Roman" w:hAnsi="Times New Roman"/>
                <w:color w:val="000000" w:themeColor="text1"/>
                <w:szCs w:val="24"/>
              </w:rPr>
            </w:pPr>
            <w:r w:rsidRPr="004222A2">
              <w:rPr>
                <w:rFonts w:ascii="Times New Roman" w:hAnsi="Times New Roman"/>
                <w:color w:val="000000" w:themeColor="text1"/>
                <w:szCs w:val="24"/>
              </w:rPr>
              <w:t>4</w:t>
            </w:r>
          </w:p>
        </w:tc>
        <w:tc>
          <w:tcPr>
            <w:tcW w:w="2693" w:type="dxa"/>
          </w:tcPr>
          <w:p w14:paraId="718E38F4" w14:textId="6881E929" w:rsidR="00AA3E0C" w:rsidRPr="004222A2" w:rsidRDefault="004956B8" w:rsidP="005836CC">
            <w:pPr>
              <w:pStyle w:val="Normalcentr"/>
              <w:spacing w:line="276" w:lineRule="auto"/>
              <w:ind w:left="0" w:right="340" w:firstLine="0"/>
              <w:jc w:val="center"/>
              <w:rPr>
                <w:rFonts w:ascii="Times New Roman" w:hAnsi="Times New Roman"/>
                <w:color w:val="000000" w:themeColor="text1"/>
                <w:szCs w:val="24"/>
              </w:rPr>
            </w:pPr>
            <w:r w:rsidRPr="004956B8">
              <w:rPr>
                <w:rFonts w:ascii="Times New Roman" w:hAnsi="Times New Roman"/>
                <w:color w:val="FF0000"/>
                <w:szCs w:val="24"/>
              </w:rPr>
              <w:t xml:space="preserve">110 </w:t>
            </w:r>
            <w:r w:rsidR="00082901" w:rsidRPr="004956B8">
              <w:rPr>
                <w:rFonts w:ascii="Times New Roman" w:hAnsi="Times New Roman"/>
                <w:color w:val="FF0000"/>
                <w:szCs w:val="24"/>
              </w:rPr>
              <w:t>807 090</w:t>
            </w:r>
          </w:p>
        </w:tc>
      </w:tr>
      <w:tr w:rsidR="00420A52" w:rsidRPr="004222A2" w14:paraId="77E8F446" w14:textId="77777777" w:rsidTr="00ED709C">
        <w:tc>
          <w:tcPr>
            <w:tcW w:w="7258" w:type="dxa"/>
          </w:tcPr>
          <w:p w14:paraId="42F30D4B" w14:textId="77777777" w:rsidR="00AA3E0C" w:rsidRPr="004222A2" w:rsidRDefault="00AA3E0C" w:rsidP="005836CC">
            <w:pPr>
              <w:pStyle w:val="Normalcentr"/>
              <w:tabs>
                <w:tab w:val="right" w:pos="2417"/>
              </w:tabs>
              <w:spacing w:line="276" w:lineRule="auto"/>
              <w:ind w:left="0" w:right="340" w:firstLine="0"/>
              <w:rPr>
                <w:rFonts w:ascii="Times New Roman" w:hAnsi="Times New Roman"/>
                <w:b/>
                <w:color w:val="000000" w:themeColor="text1"/>
                <w:szCs w:val="24"/>
              </w:rPr>
            </w:pPr>
            <w:r w:rsidRPr="004222A2">
              <w:rPr>
                <w:rFonts w:ascii="Times New Roman" w:hAnsi="Times New Roman"/>
                <w:b/>
                <w:color w:val="000000" w:themeColor="text1"/>
                <w:szCs w:val="24"/>
              </w:rPr>
              <w:t>TOTAL</w:t>
            </w:r>
          </w:p>
        </w:tc>
        <w:tc>
          <w:tcPr>
            <w:tcW w:w="2268" w:type="dxa"/>
          </w:tcPr>
          <w:p w14:paraId="0151D57C" w14:textId="10274174" w:rsidR="00AA3E0C" w:rsidRPr="004222A2" w:rsidRDefault="00082901" w:rsidP="005836CC">
            <w:pPr>
              <w:pStyle w:val="Normalcentr"/>
              <w:spacing w:line="276" w:lineRule="auto"/>
              <w:ind w:left="0" w:right="340" w:firstLine="0"/>
              <w:jc w:val="center"/>
              <w:rPr>
                <w:rFonts w:ascii="Times New Roman" w:hAnsi="Times New Roman"/>
                <w:b/>
                <w:color w:val="000000" w:themeColor="text1"/>
                <w:szCs w:val="24"/>
              </w:rPr>
            </w:pPr>
            <w:r w:rsidRPr="00183158">
              <w:rPr>
                <w:rFonts w:ascii="Times New Roman" w:hAnsi="Times New Roman"/>
                <w:b/>
                <w:color w:val="000000" w:themeColor="text1"/>
                <w:szCs w:val="24"/>
              </w:rPr>
              <w:t>7</w:t>
            </w:r>
          </w:p>
        </w:tc>
        <w:tc>
          <w:tcPr>
            <w:tcW w:w="2693" w:type="dxa"/>
            <w:vAlign w:val="center"/>
          </w:tcPr>
          <w:p w14:paraId="3B77A45A" w14:textId="6DA3C028" w:rsidR="00AA3E0C" w:rsidRPr="004222A2" w:rsidRDefault="00183158" w:rsidP="005836CC">
            <w:pPr>
              <w:jc w:val="center"/>
              <w:rPr>
                <w:b/>
                <w:bCs/>
                <w:color w:val="000000" w:themeColor="text1"/>
                <w:lang w:val="fr-FR" w:eastAsia="fr-FR"/>
              </w:rPr>
            </w:pPr>
            <w:r w:rsidRPr="00183158">
              <w:rPr>
                <w:b/>
                <w:bCs/>
                <w:color w:val="FF0000"/>
              </w:rPr>
              <w:t>666 284 090</w:t>
            </w:r>
          </w:p>
        </w:tc>
      </w:tr>
    </w:tbl>
    <w:p w14:paraId="4E2C4F70" w14:textId="0B18FF1B" w:rsidR="007C6490" w:rsidRPr="004222A2" w:rsidRDefault="007C6490" w:rsidP="0049179D">
      <w:pPr>
        <w:jc w:val="both"/>
        <w:rPr>
          <w:rFonts w:ascii="Calibri" w:hAnsi="Calibri"/>
          <w:lang w:val="fr-FR" w:eastAsia="fr-FR"/>
        </w:rPr>
      </w:pPr>
      <w:bookmarkStart w:id="0" w:name="_GoBack"/>
      <w:bookmarkEnd w:id="0"/>
    </w:p>
    <w:sectPr w:rsidR="007C6490" w:rsidRPr="004222A2" w:rsidSect="00981A55">
      <w:pgSz w:w="15840" w:h="12240" w:orient="landscape"/>
      <w:pgMar w:top="680" w:right="1134" w:bottom="68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2416F" w14:textId="77777777" w:rsidR="0019436B" w:rsidRDefault="0019436B" w:rsidP="00D07357">
      <w:r>
        <w:separator/>
      </w:r>
    </w:p>
  </w:endnote>
  <w:endnote w:type="continuationSeparator" w:id="0">
    <w:p w14:paraId="0BA60140" w14:textId="77777777" w:rsidR="0019436B" w:rsidRDefault="0019436B" w:rsidP="00D07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egoe UI">
    <w:altName w:val="Sylfaen"/>
    <w:panose1 w:val="020B0604020202020204"/>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Bodoni MT Black">
    <w:panose1 w:val="02070A03080606020203"/>
    <w:charset w:val="4D"/>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E0DF0" w14:textId="6CE15AB6" w:rsidR="000A1912" w:rsidRDefault="000A1912">
    <w:pPr>
      <w:pStyle w:val="Pieddepage"/>
      <w:jc w:val="center"/>
    </w:pPr>
    <w:r>
      <w:fldChar w:fldCharType="begin"/>
    </w:r>
    <w:r>
      <w:instrText>PAGE   \* MERGEFORMAT</w:instrText>
    </w:r>
    <w:r>
      <w:fldChar w:fldCharType="separate"/>
    </w:r>
    <w:r w:rsidRPr="00D968AC">
      <w:rPr>
        <w:noProof/>
        <w:lang w:val="fr-FR"/>
      </w:rPr>
      <w:t>10</w:t>
    </w:r>
    <w:r>
      <w:fldChar w:fldCharType="end"/>
    </w:r>
  </w:p>
  <w:p w14:paraId="1D999186" w14:textId="77777777" w:rsidR="000A1912" w:rsidRDefault="000A19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BFAC7" w14:textId="77777777" w:rsidR="0019436B" w:rsidRDefault="0019436B" w:rsidP="00D07357">
      <w:r>
        <w:separator/>
      </w:r>
    </w:p>
  </w:footnote>
  <w:footnote w:type="continuationSeparator" w:id="0">
    <w:p w14:paraId="56451AC2" w14:textId="77777777" w:rsidR="0019436B" w:rsidRDefault="0019436B" w:rsidP="00D073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94C0348"/>
    <w:lvl w:ilvl="0">
      <w:start w:val="1"/>
      <w:numFmt w:val="bullet"/>
      <w:lvlText w:val=""/>
      <w:lvlJc w:val="left"/>
      <w:pPr>
        <w:tabs>
          <w:tab w:val="num" w:pos="-1"/>
        </w:tabs>
        <w:ind w:left="-1" w:firstLine="0"/>
      </w:pPr>
      <w:rPr>
        <w:rFonts w:ascii="Symbol" w:hAnsi="Symbol" w:hint="default"/>
      </w:rPr>
    </w:lvl>
    <w:lvl w:ilvl="1">
      <w:start w:val="1"/>
      <w:numFmt w:val="bullet"/>
      <w:lvlText w:val=""/>
      <w:lvlJc w:val="left"/>
      <w:pPr>
        <w:tabs>
          <w:tab w:val="num" w:pos="719"/>
        </w:tabs>
        <w:ind w:left="1079" w:hanging="360"/>
      </w:pPr>
      <w:rPr>
        <w:rFonts w:ascii="Symbol" w:hAnsi="Symbol" w:hint="default"/>
      </w:rPr>
    </w:lvl>
    <w:lvl w:ilvl="2">
      <w:start w:val="1"/>
      <w:numFmt w:val="bullet"/>
      <w:lvlText w:val="o"/>
      <w:lvlJc w:val="left"/>
      <w:pPr>
        <w:tabs>
          <w:tab w:val="num" w:pos="1439"/>
        </w:tabs>
        <w:ind w:left="1799" w:hanging="360"/>
      </w:pPr>
      <w:rPr>
        <w:rFonts w:ascii="Courier New" w:hAnsi="Courier New" w:cs="Courier New" w:hint="default"/>
      </w:rPr>
    </w:lvl>
    <w:lvl w:ilvl="3">
      <w:start w:val="1"/>
      <w:numFmt w:val="bullet"/>
      <w:lvlText w:val=""/>
      <w:lvlJc w:val="left"/>
      <w:pPr>
        <w:tabs>
          <w:tab w:val="num" w:pos="2159"/>
        </w:tabs>
        <w:ind w:left="2519" w:hanging="360"/>
      </w:pPr>
      <w:rPr>
        <w:rFonts w:ascii="Wingdings" w:hAnsi="Wingdings" w:hint="default"/>
      </w:rPr>
    </w:lvl>
    <w:lvl w:ilvl="4">
      <w:start w:val="1"/>
      <w:numFmt w:val="bullet"/>
      <w:lvlText w:val=""/>
      <w:lvlJc w:val="left"/>
      <w:pPr>
        <w:tabs>
          <w:tab w:val="num" w:pos="2879"/>
        </w:tabs>
        <w:ind w:left="3239" w:hanging="360"/>
      </w:pPr>
      <w:rPr>
        <w:rFonts w:ascii="Wingdings" w:hAnsi="Wingdings" w:hint="default"/>
      </w:rPr>
    </w:lvl>
    <w:lvl w:ilvl="5">
      <w:start w:val="1"/>
      <w:numFmt w:val="bullet"/>
      <w:lvlText w:val=""/>
      <w:lvlJc w:val="left"/>
      <w:pPr>
        <w:tabs>
          <w:tab w:val="num" w:pos="3599"/>
        </w:tabs>
        <w:ind w:left="3959" w:hanging="360"/>
      </w:pPr>
      <w:rPr>
        <w:rFonts w:ascii="Symbol" w:hAnsi="Symbol" w:hint="default"/>
      </w:rPr>
    </w:lvl>
    <w:lvl w:ilvl="6">
      <w:start w:val="1"/>
      <w:numFmt w:val="bullet"/>
      <w:lvlText w:val="o"/>
      <w:lvlJc w:val="left"/>
      <w:pPr>
        <w:tabs>
          <w:tab w:val="num" w:pos="4319"/>
        </w:tabs>
        <w:ind w:left="4679" w:hanging="360"/>
      </w:pPr>
      <w:rPr>
        <w:rFonts w:ascii="Courier New" w:hAnsi="Courier New" w:cs="Courier New" w:hint="default"/>
      </w:rPr>
    </w:lvl>
    <w:lvl w:ilvl="7">
      <w:start w:val="1"/>
      <w:numFmt w:val="bullet"/>
      <w:lvlText w:val=""/>
      <w:lvlJc w:val="left"/>
      <w:pPr>
        <w:tabs>
          <w:tab w:val="num" w:pos="5039"/>
        </w:tabs>
        <w:ind w:left="5399" w:hanging="360"/>
      </w:pPr>
      <w:rPr>
        <w:rFonts w:ascii="Wingdings" w:hAnsi="Wingdings" w:hint="default"/>
      </w:rPr>
    </w:lvl>
    <w:lvl w:ilvl="8">
      <w:start w:val="1"/>
      <w:numFmt w:val="bullet"/>
      <w:lvlText w:val=""/>
      <w:lvlJc w:val="left"/>
      <w:pPr>
        <w:tabs>
          <w:tab w:val="num" w:pos="5759"/>
        </w:tabs>
        <w:ind w:left="6119" w:hanging="360"/>
      </w:pPr>
      <w:rPr>
        <w:rFonts w:ascii="Wingdings" w:hAnsi="Wingdings" w:hint="default"/>
      </w:rPr>
    </w:lvl>
  </w:abstractNum>
  <w:abstractNum w:abstractNumId="1" w15:restartNumberingAfterBreak="0">
    <w:nsid w:val="062E30CD"/>
    <w:multiLevelType w:val="multilevel"/>
    <w:tmpl w:val="AF0033B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610404"/>
    <w:multiLevelType w:val="hybridMultilevel"/>
    <w:tmpl w:val="95569F48"/>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DC6AB4"/>
    <w:multiLevelType w:val="hybridMultilevel"/>
    <w:tmpl w:val="2B469124"/>
    <w:lvl w:ilvl="0" w:tplc="8092DA46">
      <w:start w:val="1"/>
      <w:numFmt w:val="decimal"/>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15:restartNumberingAfterBreak="0">
    <w:nsid w:val="0B26537A"/>
    <w:multiLevelType w:val="hybridMultilevel"/>
    <w:tmpl w:val="70F4B004"/>
    <w:lvl w:ilvl="0" w:tplc="040C000D">
      <w:start w:val="1"/>
      <w:numFmt w:val="bullet"/>
      <w:lvlText w:val=""/>
      <w:lvlJc w:val="left"/>
      <w:pPr>
        <w:ind w:left="1481" w:hanging="360"/>
      </w:pPr>
      <w:rPr>
        <w:rFonts w:ascii="Wingdings" w:hAnsi="Wingdings" w:hint="default"/>
      </w:rPr>
    </w:lvl>
    <w:lvl w:ilvl="1" w:tplc="040C0003" w:tentative="1">
      <w:start w:val="1"/>
      <w:numFmt w:val="bullet"/>
      <w:lvlText w:val="o"/>
      <w:lvlJc w:val="left"/>
      <w:pPr>
        <w:ind w:left="2201" w:hanging="360"/>
      </w:pPr>
      <w:rPr>
        <w:rFonts w:ascii="Courier New" w:hAnsi="Courier New" w:cs="Courier New" w:hint="default"/>
      </w:rPr>
    </w:lvl>
    <w:lvl w:ilvl="2" w:tplc="040C0005" w:tentative="1">
      <w:start w:val="1"/>
      <w:numFmt w:val="bullet"/>
      <w:lvlText w:val=""/>
      <w:lvlJc w:val="left"/>
      <w:pPr>
        <w:ind w:left="2921" w:hanging="360"/>
      </w:pPr>
      <w:rPr>
        <w:rFonts w:ascii="Wingdings" w:hAnsi="Wingdings" w:hint="default"/>
      </w:rPr>
    </w:lvl>
    <w:lvl w:ilvl="3" w:tplc="040C0001" w:tentative="1">
      <w:start w:val="1"/>
      <w:numFmt w:val="bullet"/>
      <w:lvlText w:val=""/>
      <w:lvlJc w:val="left"/>
      <w:pPr>
        <w:ind w:left="3641" w:hanging="360"/>
      </w:pPr>
      <w:rPr>
        <w:rFonts w:ascii="Symbol" w:hAnsi="Symbol" w:hint="default"/>
      </w:rPr>
    </w:lvl>
    <w:lvl w:ilvl="4" w:tplc="040C0003" w:tentative="1">
      <w:start w:val="1"/>
      <w:numFmt w:val="bullet"/>
      <w:lvlText w:val="o"/>
      <w:lvlJc w:val="left"/>
      <w:pPr>
        <w:ind w:left="4361" w:hanging="360"/>
      </w:pPr>
      <w:rPr>
        <w:rFonts w:ascii="Courier New" w:hAnsi="Courier New" w:cs="Courier New" w:hint="default"/>
      </w:rPr>
    </w:lvl>
    <w:lvl w:ilvl="5" w:tplc="040C0005" w:tentative="1">
      <w:start w:val="1"/>
      <w:numFmt w:val="bullet"/>
      <w:lvlText w:val=""/>
      <w:lvlJc w:val="left"/>
      <w:pPr>
        <w:ind w:left="5081" w:hanging="360"/>
      </w:pPr>
      <w:rPr>
        <w:rFonts w:ascii="Wingdings" w:hAnsi="Wingdings" w:hint="default"/>
      </w:rPr>
    </w:lvl>
    <w:lvl w:ilvl="6" w:tplc="040C0001" w:tentative="1">
      <w:start w:val="1"/>
      <w:numFmt w:val="bullet"/>
      <w:lvlText w:val=""/>
      <w:lvlJc w:val="left"/>
      <w:pPr>
        <w:ind w:left="5801" w:hanging="360"/>
      </w:pPr>
      <w:rPr>
        <w:rFonts w:ascii="Symbol" w:hAnsi="Symbol" w:hint="default"/>
      </w:rPr>
    </w:lvl>
    <w:lvl w:ilvl="7" w:tplc="040C0003" w:tentative="1">
      <w:start w:val="1"/>
      <w:numFmt w:val="bullet"/>
      <w:lvlText w:val="o"/>
      <w:lvlJc w:val="left"/>
      <w:pPr>
        <w:ind w:left="6521" w:hanging="360"/>
      </w:pPr>
      <w:rPr>
        <w:rFonts w:ascii="Courier New" w:hAnsi="Courier New" w:cs="Courier New" w:hint="default"/>
      </w:rPr>
    </w:lvl>
    <w:lvl w:ilvl="8" w:tplc="040C0005" w:tentative="1">
      <w:start w:val="1"/>
      <w:numFmt w:val="bullet"/>
      <w:lvlText w:val=""/>
      <w:lvlJc w:val="left"/>
      <w:pPr>
        <w:ind w:left="7241" w:hanging="360"/>
      </w:pPr>
      <w:rPr>
        <w:rFonts w:ascii="Wingdings" w:hAnsi="Wingdings" w:hint="default"/>
      </w:rPr>
    </w:lvl>
  </w:abstractNum>
  <w:abstractNum w:abstractNumId="5" w15:restartNumberingAfterBreak="0">
    <w:nsid w:val="0CEC6B10"/>
    <w:multiLevelType w:val="hybridMultilevel"/>
    <w:tmpl w:val="C012F5EE"/>
    <w:lvl w:ilvl="0" w:tplc="040C000D">
      <w:start w:val="1"/>
      <w:numFmt w:val="bullet"/>
      <w:lvlText w:val=""/>
      <w:lvlJc w:val="left"/>
      <w:pPr>
        <w:ind w:left="890" w:hanging="360"/>
      </w:pPr>
      <w:rPr>
        <w:rFonts w:ascii="Wingdings" w:hAnsi="Wingdings" w:hint="default"/>
      </w:rPr>
    </w:lvl>
    <w:lvl w:ilvl="1" w:tplc="040C0003">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6" w15:restartNumberingAfterBreak="0">
    <w:nsid w:val="10623CE0"/>
    <w:multiLevelType w:val="hybridMultilevel"/>
    <w:tmpl w:val="9E0A5B42"/>
    <w:lvl w:ilvl="0" w:tplc="040C000F">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3B5011E"/>
    <w:multiLevelType w:val="hybridMultilevel"/>
    <w:tmpl w:val="1BEA49F8"/>
    <w:lvl w:ilvl="0" w:tplc="040C0001">
      <w:start w:val="1"/>
      <w:numFmt w:val="bullet"/>
      <w:lvlText w:val=""/>
      <w:lvlJc w:val="left"/>
      <w:pPr>
        <w:ind w:left="1610" w:hanging="360"/>
      </w:pPr>
      <w:rPr>
        <w:rFonts w:ascii="Symbol" w:hAnsi="Symbol" w:hint="default"/>
      </w:rPr>
    </w:lvl>
    <w:lvl w:ilvl="1" w:tplc="040C0003" w:tentative="1">
      <w:start w:val="1"/>
      <w:numFmt w:val="bullet"/>
      <w:lvlText w:val="o"/>
      <w:lvlJc w:val="left"/>
      <w:pPr>
        <w:ind w:left="2330" w:hanging="360"/>
      </w:pPr>
      <w:rPr>
        <w:rFonts w:ascii="Courier New" w:hAnsi="Courier New" w:cs="Courier New" w:hint="default"/>
      </w:rPr>
    </w:lvl>
    <w:lvl w:ilvl="2" w:tplc="040C0005" w:tentative="1">
      <w:start w:val="1"/>
      <w:numFmt w:val="bullet"/>
      <w:lvlText w:val=""/>
      <w:lvlJc w:val="left"/>
      <w:pPr>
        <w:ind w:left="3050" w:hanging="360"/>
      </w:pPr>
      <w:rPr>
        <w:rFonts w:ascii="Wingdings" w:hAnsi="Wingdings" w:hint="default"/>
      </w:rPr>
    </w:lvl>
    <w:lvl w:ilvl="3" w:tplc="040C0001" w:tentative="1">
      <w:start w:val="1"/>
      <w:numFmt w:val="bullet"/>
      <w:lvlText w:val=""/>
      <w:lvlJc w:val="left"/>
      <w:pPr>
        <w:ind w:left="3770" w:hanging="360"/>
      </w:pPr>
      <w:rPr>
        <w:rFonts w:ascii="Symbol" w:hAnsi="Symbol" w:hint="default"/>
      </w:rPr>
    </w:lvl>
    <w:lvl w:ilvl="4" w:tplc="040C0003" w:tentative="1">
      <w:start w:val="1"/>
      <w:numFmt w:val="bullet"/>
      <w:lvlText w:val="o"/>
      <w:lvlJc w:val="left"/>
      <w:pPr>
        <w:ind w:left="4490" w:hanging="360"/>
      </w:pPr>
      <w:rPr>
        <w:rFonts w:ascii="Courier New" w:hAnsi="Courier New" w:cs="Courier New" w:hint="default"/>
      </w:rPr>
    </w:lvl>
    <w:lvl w:ilvl="5" w:tplc="040C0005" w:tentative="1">
      <w:start w:val="1"/>
      <w:numFmt w:val="bullet"/>
      <w:lvlText w:val=""/>
      <w:lvlJc w:val="left"/>
      <w:pPr>
        <w:ind w:left="5210" w:hanging="360"/>
      </w:pPr>
      <w:rPr>
        <w:rFonts w:ascii="Wingdings" w:hAnsi="Wingdings" w:hint="default"/>
      </w:rPr>
    </w:lvl>
    <w:lvl w:ilvl="6" w:tplc="040C0001" w:tentative="1">
      <w:start w:val="1"/>
      <w:numFmt w:val="bullet"/>
      <w:lvlText w:val=""/>
      <w:lvlJc w:val="left"/>
      <w:pPr>
        <w:ind w:left="5930" w:hanging="360"/>
      </w:pPr>
      <w:rPr>
        <w:rFonts w:ascii="Symbol" w:hAnsi="Symbol" w:hint="default"/>
      </w:rPr>
    </w:lvl>
    <w:lvl w:ilvl="7" w:tplc="040C0003" w:tentative="1">
      <w:start w:val="1"/>
      <w:numFmt w:val="bullet"/>
      <w:lvlText w:val="o"/>
      <w:lvlJc w:val="left"/>
      <w:pPr>
        <w:ind w:left="6650" w:hanging="360"/>
      </w:pPr>
      <w:rPr>
        <w:rFonts w:ascii="Courier New" w:hAnsi="Courier New" w:cs="Courier New" w:hint="default"/>
      </w:rPr>
    </w:lvl>
    <w:lvl w:ilvl="8" w:tplc="040C0005" w:tentative="1">
      <w:start w:val="1"/>
      <w:numFmt w:val="bullet"/>
      <w:lvlText w:val=""/>
      <w:lvlJc w:val="left"/>
      <w:pPr>
        <w:ind w:left="7370" w:hanging="360"/>
      </w:pPr>
      <w:rPr>
        <w:rFonts w:ascii="Wingdings" w:hAnsi="Wingdings" w:hint="default"/>
      </w:rPr>
    </w:lvl>
  </w:abstractNum>
  <w:abstractNum w:abstractNumId="8" w15:restartNumberingAfterBreak="0">
    <w:nsid w:val="2836664E"/>
    <w:multiLevelType w:val="hybridMultilevel"/>
    <w:tmpl w:val="2980944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FA7B19"/>
    <w:multiLevelType w:val="hybridMultilevel"/>
    <w:tmpl w:val="CA9AF788"/>
    <w:lvl w:ilvl="0" w:tplc="EBEECEBE">
      <w:start w:val="5"/>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C154F89"/>
    <w:multiLevelType w:val="hybridMultilevel"/>
    <w:tmpl w:val="C06EBF5A"/>
    <w:lvl w:ilvl="0" w:tplc="1494E646">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F6C98"/>
    <w:multiLevelType w:val="multilevel"/>
    <w:tmpl w:val="EF5C4E8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334E7AD8"/>
    <w:multiLevelType w:val="hybridMultilevel"/>
    <w:tmpl w:val="0AD276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120FEA"/>
    <w:multiLevelType w:val="hybridMultilevel"/>
    <w:tmpl w:val="5EBE1010"/>
    <w:lvl w:ilvl="0" w:tplc="963C00E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33121D"/>
    <w:multiLevelType w:val="hybridMultilevel"/>
    <w:tmpl w:val="E79E27DA"/>
    <w:lvl w:ilvl="0" w:tplc="022EF912">
      <w:start w:val="4"/>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D675785"/>
    <w:multiLevelType w:val="hybridMultilevel"/>
    <w:tmpl w:val="7D8CE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215461"/>
    <w:multiLevelType w:val="hybridMultilevel"/>
    <w:tmpl w:val="45541A52"/>
    <w:lvl w:ilvl="0" w:tplc="AC54A1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473C44"/>
    <w:multiLevelType w:val="multilevel"/>
    <w:tmpl w:val="2482D2D2"/>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35B3B11"/>
    <w:multiLevelType w:val="hybridMultilevel"/>
    <w:tmpl w:val="4FFA95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F57CC3"/>
    <w:multiLevelType w:val="hybridMultilevel"/>
    <w:tmpl w:val="7BC25BA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15:restartNumberingAfterBreak="0">
    <w:nsid w:val="4C144FF3"/>
    <w:multiLevelType w:val="multilevel"/>
    <w:tmpl w:val="D0EC94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5C79FF"/>
    <w:multiLevelType w:val="multilevel"/>
    <w:tmpl w:val="0C34A356"/>
    <w:lvl w:ilvl="0">
      <w:start w:val="2"/>
      <w:numFmt w:val="decimal"/>
      <w:lvlText w:val="%1"/>
      <w:lvlJc w:val="left"/>
      <w:pPr>
        <w:ind w:left="360" w:hanging="360"/>
      </w:pPr>
      <w:rPr>
        <w:rFonts w:hint="default"/>
        <w:b/>
        <w:u w:val="single"/>
      </w:rPr>
    </w:lvl>
    <w:lvl w:ilvl="1">
      <w:start w:val="4"/>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1613C45"/>
    <w:multiLevelType w:val="hybridMultilevel"/>
    <w:tmpl w:val="933830D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451011C"/>
    <w:multiLevelType w:val="multilevel"/>
    <w:tmpl w:val="2482D2D2"/>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3F6E6F"/>
    <w:multiLevelType w:val="hybridMultilevel"/>
    <w:tmpl w:val="B514408A"/>
    <w:lvl w:ilvl="0" w:tplc="CF40549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7AD62D8"/>
    <w:multiLevelType w:val="hybridMultilevel"/>
    <w:tmpl w:val="9E08464E"/>
    <w:lvl w:ilvl="0" w:tplc="0409000F">
      <w:start w:val="2"/>
      <w:numFmt w:val="decimal"/>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364"/>
        </w:tabs>
        <w:ind w:left="1364" w:hanging="360"/>
      </w:pPr>
      <w:rPr>
        <w:rFonts w:cs="Times New Roman"/>
      </w:rPr>
    </w:lvl>
    <w:lvl w:ilvl="2" w:tplc="0409001B" w:tentative="1">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26" w15:restartNumberingAfterBreak="0">
    <w:nsid w:val="5E826399"/>
    <w:multiLevelType w:val="hybridMultilevel"/>
    <w:tmpl w:val="EFB0C252"/>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0381D02"/>
    <w:multiLevelType w:val="multilevel"/>
    <w:tmpl w:val="33024F5C"/>
    <w:lvl w:ilvl="0">
      <w:start w:val="1"/>
      <w:numFmt w:val="decimal"/>
      <w:lvlText w:val="%1"/>
      <w:lvlJc w:val="left"/>
      <w:pPr>
        <w:ind w:left="360" w:hanging="360"/>
      </w:pPr>
      <w:rPr>
        <w:rFonts w:hint="default"/>
      </w:rPr>
    </w:lvl>
    <w:lvl w:ilvl="1">
      <w:start w:val="2"/>
      <w:numFmt w:val="decimal"/>
      <w:lvlText w:val="%1.%2"/>
      <w:lvlJc w:val="left"/>
      <w:pPr>
        <w:ind w:left="1664" w:hanging="360"/>
      </w:pPr>
      <w:rPr>
        <w:rFonts w:hint="default"/>
      </w:rPr>
    </w:lvl>
    <w:lvl w:ilvl="2">
      <w:start w:val="1"/>
      <w:numFmt w:val="decimal"/>
      <w:lvlText w:val="%1.%2.%3"/>
      <w:lvlJc w:val="left"/>
      <w:pPr>
        <w:ind w:left="3328" w:hanging="720"/>
      </w:pPr>
      <w:rPr>
        <w:rFonts w:hint="default"/>
      </w:rPr>
    </w:lvl>
    <w:lvl w:ilvl="3">
      <w:start w:val="1"/>
      <w:numFmt w:val="decimal"/>
      <w:lvlText w:val="%1.%2.%3.%4"/>
      <w:lvlJc w:val="left"/>
      <w:pPr>
        <w:ind w:left="4632" w:hanging="720"/>
      </w:pPr>
      <w:rPr>
        <w:rFonts w:hint="default"/>
      </w:rPr>
    </w:lvl>
    <w:lvl w:ilvl="4">
      <w:start w:val="1"/>
      <w:numFmt w:val="decimal"/>
      <w:lvlText w:val="%1.%2.%3.%4.%5"/>
      <w:lvlJc w:val="left"/>
      <w:pPr>
        <w:ind w:left="6296" w:hanging="1080"/>
      </w:pPr>
      <w:rPr>
        <w:rFonts w:hint="default"/>
      </w:rPr>
    </w:lvl>
    <w:lvl w:ilvl="5">
      <w:start w:val="1"/>
      <w:numFmt w:val="decimal"/>
      <w:lvlText w:val="%1.%2.%3.%4.%5.%6"/>
      <w:lvlJc w:val="left"/>
      <w:pPr>
        <w:ind w:left="7600" w:hanging="1080"/>
      </w:pPr>
      <w:rPr>
        <w:rFonts w:hint="default"/>
      </w:rPr>
    </w:lvl>
    <w:lvl w:ilvl="6">
      <w:start w:val="1"/>
      <w:numFmt w:val="decimal"/>
      <w:lvlText w:val="%1.%2.%3.%4.%5.%6.%7"/>
      <w:lvlJc w:val="left"/>
      <w:pPr>
        <w:ind w:left="9264" w:hanging="1440"/>
      </w:pPr>
      <w:rPr>
        <w:rFonts w:hint="default"/>
      </w:rPr>
    </w:lvl>
    <w:lvl w:ilvl="7">
      <w:start w:val="1"/>
      <w:numFmt w:val="decimal"/>
      <w:lvlText w:val="%1.%2.%3.%4.%5.%6.%7.%8"/>
      <w:lvlJc w:val="left"/>
      <w:pPr>
        <w:ind w:left="10568" w:hanging="1440"/>
      </w:pPr>
      <w:rPr>
        <w:rFonts w:hint="default"/>
      </w:rPr>
    </w:lvl>
    <w:lvl w:ilvl="8">
      <w:start w:val="1"/>
      <w:numFmt w:val="decimal"/>
      <w:lvlText w:val="%1.%2.%3.%4.%5.%6.%7.%8.%9"/>
      <w:lvlJc w:val="left"/>
      <w:pPr>
        <w:ind w:left="12232" w:hanging="1800"/>
      </w:pPr>
      <w:rPr>
        <w:rFonts w:hint="default"/>
      </w:rPr>
    </w:lvl>
  </w:abstractNum>
  <w:abstractNum w:abstractNumId="28" w15:restartNumberingAfterBreak="0">
    <w:nsid w:val="65286F3D"/>
    <w:multiLevelType w:val="hybridMultilevel"/>
    <w:tmpl w:val="08A85326"/>
    <w:lvl w:ilvl="0" w:tplc="DB0A9F04">
      <w:start w:val="15"/>
      <w:numFmt w:val="bullet"/>
      <w:lvlText w:val="-"/>
      <w:lvlJc w:val="left"/>
      <w:pPr>
        <w:ind w:left="720" w:hanging="360"/>
      </w:pPr>
      <w:rPr>
        <w:rFonts w:ascii="Times New Roman" w:eastAsia="Times New Roman" w:hAnsi="Times New Roman" w:cs="Times New Roman"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170BCE"/>
    <w:multiLevelType w:val="hybridMultilevel"/>
    <w:tmpl w:val="1BF04660"/>
    <w:lvl w:ilvl="0" w:tplc="55A0470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10D4595"/>
    <w:multiLevelType w:val="hybridMultilevel"/>
    <w:tmpl w:val="61602C1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7A1EB2"/>
    <w:multiLevelType w:val="hybridMultilevel"/>
    <w:tmpl w:val="9E909B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6F5DC1"/>
    <w:multiLevelType w:val="multilevel"/>
    <w:tmpl w:val="2482D2D2"/>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AD923B5"/>
    <w:multiLevelType w:val="hybridMultilevel"/>
    <w:tmpl w:val="DD14FA8A"/>
    <w:lvl w:ilvl="0" w:tplc="3E303F68">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4" w15:restartNumberingAfterBreak="0">
    <w:nsid w:val="7D627AF6"/>
    <w:multiLevelType w:val="hybridMultilevel"/>
    <w:tmpl w:val="F80C8A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14"/>
  </w:num>
  <w:num w:numId="4">
    <w:abstractNumId w:val="25"/>
  </w:num>
  <w:num w:numId="5">
    <w:abstractNumId w:val="19"/>
  </w:num>
  <w:num w:numId="6">
    <w:abstractNumId w:val="6"/>
  </w:num>
  <w:num w:numId="7">
    <w:abstractNumId w:val="10"/>
  </w:num>
  <w:num w:numId="8">
    <w:abstractNumId w:val="24"/>
  </w:num>
  <w:num w:numId="9">
    <w:abstractNumId w:val="29"/>
  </w:num>
  <w:num w:numId="10">
    <w:abstractNumId w:val="13"/>
  </w:num>
  <w:num w:numId="11">
    <w:abstractNumId w:val="3"/>
  </w:num>
  <w:num w:numId="12">
    <w:abstractNumId w:val="11"/>
  </w:num>
  <w:num w:numId="13">
    <w:abstractNumId w:val="15"/>
  </w:num>
  <w:num w:numId="14">
    <w:abstractNumId w:val="21"/>
  </w:num>
  <w:num w:numId="15">
    <w:abstractNumId w:val="22"/>
  </w:num>
  <w:num w:numId="16">
    <w:abstractNumId w:val="33"/>
  </w:num>
  <w:num w:numId="17">
    <w:abstractNumId w:val="4"/>
  </w:num>
  <w:num w:numId="18">
    <w:abstractNumId w:val="34"/>
  </w:num>
  <w:num w:numId="19">
    <w:abstractNumId w:val="0"/>
  </w:num>
  <w:num w:numId="20">
    <w:abstractNumId w:val="32"/>
  </w:num>
  <w:num w:numId="21">
    <w:abstractNumId w:val="1"/>
  </w:num>
  <w:num w:numId="22">
    <w:abstractNumId w:val="18"/>
  </w:num>
  <w:num w:numId="23">
    <w:abstractNumId w:val="12"/>
  </w:num>
  <w:num w:numId="24">
    <w:abstractNumId w:val="31"/>
  </w:num>
  <w:num w:numId="25">
    <w:abstractNumId w:val="30"/>
  </w:num>
  <w:num w:numId="26">
    <w:abstractNumId w:val="28"/>
  </w:num>
  <w:num w:numId="27">
    <w:abstractNumId w:val="16"/>
  </w:num>
  <w:num w:numId="28">
    <w:abstractNumId w:val="5"/>
  </w:num>
  <w:num w:numId="29">
    <w:abstractNumId w:val="2"/>
  </w:num>
  <w:num w:numId="30">
    <w:abstractNumId w:val="8"/>
  </w:num>
  <w:num w:numId="31">
    <w:abstractNumId w:val="23"/>
  </w:num>
  <w:num w:numId="32">
    <w:abstractNumId w:val="17"/>
  </w:num>
  <w:num w:numId="33">
    <w:abstractNumId w:val="20"/>
  </w:num>
  <w:num w:numId="34">
    <w:abstractNumId w:val="27"/>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C89"/>
    <w:rsid w:val="000006C3"/>
    <w:rsid w:val="00002B7C"/>
    <w:rsid w:val="00002D7D"/>
    <w:rsid w:val="00005E09"/>
    <w:rsid w:val="000064E6"/>
    <w:rsid w:val="00006695"/>
    <w:rsid w:val="000077C6"/>
    <w:rsid w:val="00007D1A"/>
    <w:rsid w:val="0001033A"/>
    <w:rsid w:val="00013230"/>
    <w:rsid w:val="000137EA"/>
    <w:rsid w:val="0001392D"/>
    <w:rsid w:val="000143C6"/>
    <w:rsid w:val="00014E16"/>
    <w:rsid w:val="00014E7D"/>
    <w:rsid w:val="0001503A"/>
    <w:rsid w:val="000154E7"/>
    <w:rsid w:val="00015699"/>
    <w:rsid w:val="0001685F"/>
    <w:rsid w:val="000174ED"/>
    <w:rsid w:val="0002014C"/>
    <w:rsid w:val="00021390"/>
    <w:rsid w:val="00021536"/>
    <w:rsid w:val="00021709"/>
    <w:rsid w:val="000220A3"/>
    <w:rsid w:val="00022268"/>
    <w:rsid w:val="00022FC4"/>
    <w:rsid w:val="00023913"/>
    <w:rsid w:val="000254B9"/>
    <w:rsid w:val="00025D65"/>
    <w:rsid w:val="00027DA8"/>
    <w:rsid w:val="0003004B"/>
    <w:rsid w:val="00033B51"/>
    <w:rsid w:val="00033BA7"/>
    <w:rsid w:val="0003425C"/>
    <w:rsid w:val="0003570C"/>
    <w:rsid w:val="00035811"/>
    <w:rsid w:val="0004257C"/>
    <w:rsid w:val="00042D6E"/>
    <w:rsid w:val="00043396"/>
    <w:rsid w:val="00043692"/>
    <w:rsid w:val="00043E23"/>
    <w:rsid w:val="00044646"/>
    <w:rsid w:val="000448C4"/>
    <w:rsid w:val="00044910"/>
    <w:rsid w:val="00044DF0"/>
    <w:rsid w:val="000460AB"/>
    <w:rsid w:val="00051101"/>
    <w:rsid w:val="000531FB"/>
    <w:rsid w:val="00054294"/>
    <w:rsid w:val="00055C4A"/>
    <w:rsid w:val="00056BFB"/>
    <w:rsid w:val="00057008"/>
    <w:rsid w:val="00057BE9"/>
    <w:rsid w:val="00057D0F"/>
    <w:rsid w:val="00060D2A"/>
    <w:rsid w:val="00062D2A"/>
    <w:rsid w:val="00063707"/>
    <w:rsid w:val="0006371A"/>
    <w:rsid w:val="00066528"/>
    <w:rsid w:val="00066A62"/>
    <w:rsid w:val="00066E7E"/>
    <w:rsid w:val="000713F7"/>
    <w:rsid w:val="00071A75"/>
    <w:rsid w:val="000730CD"/>
    <w:rsid w:val="00073FAF"/>
    <w:rsid w:val="00074B5C"/>
    <w:rsid w:val="00074D96"/>
    <w:rsid w:val="00075CA7"/>
    <w:rsid w:val="00076781"/>
    <w:rsid w:val="000771F5"/>
    <w:rsid w:val="0007792E"/>
    <w:rsid w:val="00077C89"/>
    <w:rsid w:val="000807D4"/>
    <w:rsid w:val="00081188"/>
    <w:rsid w:val="00081F67"/>
    <w:rsid w:val="00082901"/>
    <w:rsid w:val="000835CA"/>
    <w:rsid w:val="00084427"/>
    <w:rsid w:val="000846B8"/>
    <w:rsid w:val="00084BDB"/>
    <w:rsid w:val="00086143"/>
    <w:rsid w:val="00086234"/>
    <w:rsid w:val="00087C0D"/>
    <w:rsid w:val="00090FAF"/>
    <w:rsid w:val="000941A2"/>
    <w:rsid w:val="0009567D"/>
    <w:rsid w:val="00095A51"/>
    <w:rsid w:val="00095ACD"/>
    <w:rsid w:val="000972D2"/>
    <w:rsid w:val="00097A2A"/>
    <w:rsid w:val="000A0972"/>
    <w:rsid w:val="000A1060"/>
    <w:rsid w:val="000A1912"/>
    <w:rsid w:val="000A23A4"/>
    <w:rsid w:val="000A4464"/>
    <w:rsid w:val="000A4837"/>
    <w:rsid w:val="000A60FF"/>
    <w:rsid w:val="000A6493"/>
    <w:rsid w:val="000A6669"/>
    <w:rsid w:val="000B135A"/>
    <w:rsid w:val="000B24EB"/>
    <w:rsid w:val="000B25B3"/>
    <w:rsid w:val="000B2D7F"/>
    <w:rsid w:val="000B3E85"/>
    <w:rsid w:val="000B4B08"/>
    <w:rsid w:val="000B5348"/>
    <w:rsid w:val="000B57DF"/>
    <w:rsid w:val="000B60EE"/>
    <w:rsid w:val="000B63E0"/>
    <w:rsid w:val="000B79CD"/>
    <w:rsid w:val="000B7B14"/>
    <w:rsid w:val="000C0F0E"/>
    <w:rsid w:val="000C119E"/>
    <w:rsid w:val="000C1665"/>
    <w:rsid w:val="000C36E4"/>
    <w:rsid w:val="000C37CF"/>
    <w:rsid w:val="000C39C5"/>
    <w:rsid w:val="000C4147"/>
    <w:rsid w:val="000C4BE2"/>
    <w:rsid w:val="000C7E3F"/>
    <w:rsid w:val="000C7FD4"/>
    <w:rsid w:val="000D123E"/>
    <w:rsid w:val="000D1298"/>
    <w:rsid w:val="000D194D"/>
    <w:rsid w:val="000D246A"/>
    <w:rsid w:val="000D289E"/>
    <w:rsid w:val="000D3A5F"/>
    <w:rsid w:val="000D4A1E"/>
    <w:rsid w:val="000D5325"/>
    <w:rsid w:val="000D555C"/>
    <w:rsid w:val="000D5E43"/>
    <w:rsid w:val="000D5EEC"/>
    <w:rsid w:val="000D7F2B"/>
    <w:rsid w:val="000E037D"/>
    <w:rsid w:val="000E03AE"/>
    <w:rsid w:val="000E0A1E"/>
    <w:rsid w:val="000E0B7A"/>
    <w:rsid w:val="000E17A6"/>
    <w:rsid w:val="000E1C42"/>
    <w:rsid w:val="000E37EB"/>
    <w:rsid w:val="000E39D0"/>
    <w:rsid w:val="000E43C1"/>
    <w:rsid w:val="000E4671"/>
    <w:rsid w:val="000E4AA1"/>
    <w:rsid w:val="000E5421"/>
    <w:rsid w:val="000E79F0"/>
    <w:rsid w:val="000F1EBC"/>
    <w:rsid w:val="000F2692"/>
    <w:rsid w:val="000F2D75"/>
    <w:rsid w:val="000F3998"/>
    <w:rsid w:val="000F5701"/>
    <w:rsid w:val="000F5A0D"/>
    <w:rsid w:val="000F5CBB"/>
    <w:rsid w:val="000F6E30"/>
    <w:rsid w:val="0010027D"/>
    <w:rsid w:val="00101D40"/>
    <w:rsid w:val="00101ED9"/>
    <w:rsid w:val="001038C4"/>
    <w:rsid w:val="00103B78"/>
    <w:rsid w:val="00105C25"/>
    <w:rsid w:val="00106D07"/>
    <w:rsid w:val="00107D0A"/>
    <w:rsid w:val="00110057"/>
    <w:rsid w:val="00113595"/>
    <w:rsid w:val="00113C49"/>
    <w:rsid w:val="001142DC"/>
    <w:rsid w:val="001149D5"/>
    <w:rsid w:val="00115208"/>
    <w:rsid w:val="0011573F"/>
    <w:rsid w:val="0011645B"/>
    <w:rsid w:val="00117512"/>
    <w:rsid w:val="00117805"/>
    <w:rsid w:val="00117D1D"/>
    <w:rsid w:val="001219C0"/>
    <w:rsid w:val="00122BC1"/>
    <w:rsid w:val="00123B6F"/>
    <w:rsid w:val="00126DC4"/>
    <w:rsid w:val="001270CC"/>
    <w:rsid w:val="00127111"/>
    <w:rsid w:val="00127C0F"/>
    <w:rsid w:val="0013018A"/>
    <w:rsid w:val="00130AD3"/>
    <w:rsid w:val="00131492"/>
    <w:rsid w:val="001329CF"/>
    <w:rsid w:val="001332F5"/>
    <w:rsid w:val="00135D5B"/>
    <w:rsid w:val="0013618F"/>
    <w:rsid w:val="00140A2E"/>
    <w:rsid w:val="00140E19"/>
    <w:rsid w:val="00141818"/>
    <w:rsid w:val="00141E52"/>
    <w:rsid w:val="001421D2"/>
    <w:rsid w:val="00142A51"/>
    <w:rsid w:val="00143BD1"/>
    <w:rsid w:val="00143F68"/>
    <w:rsid w:val="001446F2"/>
    <w:rsid w:val="001451B3"/>
    <w:rsid w:val="00145B1F"/>
    <w:rsid w:val="00145DEA"/>
    <w:rsid w:val="00145F27"/>
    <w:rsid w:val="00150ACC"/>
    <w:rsid w:val="00150BA5"/>
    <w:rsid w:val="00151091"/>
    <w:rsid w:val="00151816"/>
    <w:rsid w:val="00153294"/>
    <w:rsid w:val="001545F6"/>
    <w:rsid w:val="00155819"/>
    <w:rsid w:val="001559FE"/>
    <w:rsid w:val="0016018E"/>
    <w:rsid w:val="0016031A"/>
    <w:rsid w:val="001615E8"/>
    <w:rsid w:val="00161FC1"/>
    <w:rsid w:val="00162D5A"/>
    <w:rsid w:val="00163AF3"/>
    <w:rsid w:val="001641D3"/>
    <w:rsid w:val="00165430"/>
    <w:rsid w:val="001655B0"/>
    <w:rsid w:val="00165A62"/>
    <w:rsid w:val="00166A06"/>
    <w:rsid w:val="00166B7C"/>
    <w:rsid w:val="001672B6"/>
    <w:rsid w:val="00167DCA"/>
    <w:rsid w:val="00171B9D"/>
    <w:rsid w:val="00172073"/>
    <w:rsid w:val="00173015"/>
    <w:rsid w:val="0017386C"/>
    <w:rsid w:val="0017427C"/>
    <w:rsid w:val="001754F8"/>
    <w:rsid w:val="00175630"/>
    <w:rsid w:val="0018210A"/>
    <w:rsid w:val="00182964"/>
    <w:rsid w:val="00182B51"/>
    <w:rsid w:val="00182C11"/>
    <w:rsid w:val="00183158"/>
    <w:rsid w:val="001863C3"/>
    <w:rsid w:val="00186709"/>
    <w:rsid w:val="0018717F"/>
    <w:rsid w:val="00192344"/>
    <w:rsid w:val="00193E8C"/>
    <w:rsid w:val="0019436B"/>
    <w:rsid w:val="0019536A"/>
    <w:rsid w:val="001962DB"/>
    <w:rsid w:val="0019736B"/>
    <w:rsid w:val="00197501"/>
    <w:rsid w:val="001977E7"/>
    <w:rsid w:val="001A0E4B"/>
    <w:rsid w:val="001A128A"/>
    <w:rsid w:val="001A1FFF"/>
    <w:rsid w:val="001A29C9"/>
    <w:rsid w:val="001A31ED"/>
    <w:rsid w:val="001A35E5"/>
    <w:rsid w:val="001A3A56"/>
    <w:rsid w:val="001A54B3"/>
    <w:rsid w:val="001A589B"/>
    <w:rsid w:val="001A7233"/>
    <w:rsid w:val="001B0F1D"/>
    <w:rsid w:val="001B1170"/>
    <w:rsid w:val="001B1ABB"/>
    <w:rsid w:val="001B34E8"/>
    <w:rsid w:val="001B5CB7"/>
    <w:rsid w:val="001B5F9E"/>
    <w:rsid w:val="001C2C60"/>
    <w:rsid w:val="001C521F"/>
    <w:rsid w:val="001C7533"/>
    <w:rsid w:val="001C7AFB"/>
    <w:rsid w:val="001D11F9"/>
    <w:rsid w:val="001D20F1"/>
    <w:rsid w:val="001D2679"/>
    <w:rsid w:val="001D27AC"/>
    <w:rsid w:val="001D2A9A"/>
    <w:rsid w:val="001D6F2F"/>
    <w:rsid w:val="001D7341"/>
    <w:rsid w:val="001D758D"/>
    <w:rsid w:val="001D7CB6"/>
    <w:rsid w:val="001E0FEE"/>
    <w:rsid w:val="001E107B"/>
    <w:rsid w:val="001E2EFE"/>
    <w:rsid w:val="001E34E8"/>
    <w:rsid w:val="001E3776"/>
    <w:rsid w:val="001E3ABD"/>
    <w:rsid w:val="001E4D76"/>
    <w:rsid w:val="001E7A0A"/>
    <w:rsid w:val="001F40A3"/>
    <w:rsid w:val="001F5A15"/>
    <w:rsid w:val="00200D3E"/>
    <w:rsid w:val="002011A7"/>
    <w:rsid w:val="002011B7"/>
    <w:rsid w:val="00202395"/>
    <w:rsid w:val="00202837"/>
    <w:rsid w:val="00203796"/>
    <w:rsid w:val="00204A08"/>
    <w:rsid w:val="00205946"/>
    <w:rsid w:val="00205EDD"/>
    <w:rsid w:val="00206189"/>
    <w:rsid w:val="00206242"/>
    <w:rsid w:val="00206398"/>
    <w:rsid w:val="0020668E"/>
    <w:rsid w:val="002069F7"/>
    <w:rsid w:val="002070E9"/>
    <w:rsid w:val="00207912"/>
    <w:rsid w:val="00210C7B"/>
    <w:rsid w:val="00211233"/>
    <w:rsid w:val="00211688"/>
    <w:rsid w:val="00211DEE"/>
    <w:rsid w:val="00212009"/>
    <w:rsid w:val="00212896"/>
    <w:rsid w:val="00212BFD"/>
    <w:rsid w:val="00212CD1"/>
    <w:rsid w:val="002143F1"/>
    <w:rsid w:val="00214503"/>
    <w:rsid w:val="00214BA4"/>
    <w:rsid w:val="00216071"/>
    <w:rsid w:val="00217B33"/>
    <w:rsid w:val="00221A84"/>
    <w:rsid w:val="00221EE0"/>
    <w:rsid w:val="0022242B"/>
    <w:rsid w:val="002227BA"/>
    <w:rsid w:val="00223E15"/>
    <w:rsid w:val="00223FBB"/>
    <w:rsid w:val="00226BFF"/>
    <w:rsid w:val="002278D0"/>
    <w:rsid w:val="00230B74"/>
    <w:rsid w:val="0023158D"/>
    <w:rsid w:val="00231696"/>
    <w:rsid w:val="002324FC"/>
    <w:rsid w:val="00232C8B"/>
    <w:rsid w:val="002341D9"/>
    <w:rsid w:val="00234E6D"/>
    <w:rsid w:val="00235AF1"/>
    <w:rsid w:val="002366B9"/>
    <w:rsid w:val="00237090"/>
    <w:rsid w:val="0023764E"/>
    <w:rsid w:val="00240FB7"/>
    <w:rsid w:val="0024139B"/>
    <w:rsid w:val="00242557"/>
    <w:rsid w:val="00243AA9"/>
    <w:rsid w:val="00243FB3"/>
    <w:rsid w:val="002449C8"/>
    <w:rsid w:val="0024771C"/>
    <w:rsid w:val="0025003D"/>
    <w:rsid w:val="00251401"/>
    <w:rsid w:val="002518CF"/>
    <w:rsid w:val="00251E67"/>
    <w:rsid w:val="00251E82"/>
    <w:rsid w:val="00252147"/>
    <w:rsid w:val="002543BE"/>
    <w:rsid w:val="0025514D"/>
    <w:rsid w:val="002554BC"/>
    <w:rsid w:val="00255579"/>
    <w:rsid w:val="00260138"/>
    <w:rsid w:val="00261436"/>
    <w:rsid w:val="0026166E"/>
    <w:rsid w:val="00261D82"/>
    <w:rsid w:val="0026456C"/>
    <w:rsid w:val="0026645F"/>
    <w:rsid w:val="00266859"/>
    <w:rsid w:val="0027133C"/>
    <w:rsid w:val="00273417"/>
    <w:rsid w:val="00273679"/>
    <w:rsid w:val="0027406B"/>
    <w:rsid w:val="002740FA"/>
    <w:rsid w:val="0027456E"/>
    <w:rsid w:val="00274F40"/>
    <w:rsid w:val="00276240"/>
    <w:rsid w:val="00276496"/>
    <w:rsid w:val="00276DE5"/>
    <w:rsid w:val="00281345"/>
    <w:rsid w:val="002818E0"/>
    <w:rsid w:val="00281910"/>
    <w:rsid w:val="0028258B"/>
    <w:rsid w:val="00283608"/>
    <w:rsid w:val="00284099"/>
    <w:rsid w:val="0028453D"/>
    <w:rsid w:val="0028684C"/>
    <w:rsid w:val="00286F81"/>
    <w:rsid w:val="00287768"/>
    <w:rsid w:val="00287A37"/>
    <w:rsid w:val="00290775"/>
    <w:rsid w:val="002921EB"/>
    <w:rsid w:val="002949A9"/>
    <w:rsid w:val="00294E85"/>
    <w:rsid w:val="0029588C"/>
    <w:rsid w:val="00295A97"/>
    <w:rsid w:val="00295D7E"/>
    <w:rsid w:val="002961D1"/>
    <w:rsid w:val="00296844"/>
    <w:rsid w:val="002969F5"/>
    <w:rsid w:val="002978CA"/>
    <w:rsid w:val="00297FA5"/>
    <w:rsid w:val="002A1942"/>
    <w:rsid w:val="002A1E75"/>
    <w:rsid w:val="002A350F"/>
    <w:rsid w:val="002A4232"/>
    <w:rsid w:val="002A4D99"/>
    <w:rsid w:val="002A513E"/>
    <w:rsid w:val="002A6555"/>
    <w:rsid w:val="002A76BB"/>
    <w:rsid w:val="002A7C66"/>
    <w:rsid w:val="002B054A"/>
    <w:rsid w:val="002B1222"/>
    <w:rsid w:val="002B1271"/>
    <w:rsid w:val="002B2E2B"/>
    <w:rsid w:val="002B349E"/>
    <w:rsid w:val="002B443F"/>
    <w:rsid w:val="002B5643"/>
    <w:rsid w:val="002B6C29"/>
    <w:rsid w:val="002B6EE7"/>
    <w:rsid w:val="002B7965"/>
    <w:rsid w:val="002C0023"/>
    <w:rsid w:val="002C0240"/>
    <w:rsid w:val="002C0652"/>
    <w:rsid w:val="002C06C5"/>
    <w:rsid w:val="002C082F"/>
    <w:rsid w:val="002C0ED2"/>
    <w:rsid w:val="002C10DE"/>
    <w:rsid w:val="002C4C06"/>
    <w:rsid w:val="002C4EBC"/>
    <w:rsid w:val="002C52EB"/>
    <w:rsid w:val="002C56B3"/>
    <w:rsid w:val="002C6F42"/>
    <w:rsid w:val="002C70B2"/>
    <w:rsid w:val="002C714A"/>
    <w:rsid w:val="002C763A"/>
    <w:rsid w:val="002C7862"/>
    <w:rsid w:val="002C7BEC"/>
    <w:rsid w:val="002D14A6"/>
    <w:rsid w:val="002D24E5"/>
    <w:rsid w:val="002D2BF2"/>
    <w:rsid w:val="002D358E"/>
    <w:rsid w:val="002D476A"/>
    <w:rsid w:val="002D536D"/>
    <w:rsid w:val="002E1278"/>
    <w:rsid w:val="002E1546"/>
    <w:rsid w:val="002E40C6"/>
    <w:rsid w:val="002E45F6"/>
    <w:rsid w:val="002E5196"/>
    <w:rsid w:val="002E6634"/>
    <w:rsid w:val="002F0C23"/>
    <w:rsid w:val="002F1A39"/>
    <w:rsid w:val="002F3D4F"/>
    <w:rsid w:val="002F433A"/>
    <w:rsid w:val="002F4D2D"/>
    <w:rsid w:val="002F590A"/>
    <w:rsid w:val="002F66C9"/>
    <w:rsid w:val="00300E01"/>
    <w:rsid w:val="003013BD"/>
    <w:rsid w:val="00302B1D"/>
    <w:rsid w:val="00303A9C"/>
    <w:rsid w:val="00303CD9"/>
    <w:rsid w:val="003042EE"/>
    <w:rsid w:val="0030440B"/>
    <w:rsid w:val="0030628D"/>
    <w:rsid w:val="0030671F"/>
    <w:rsid w:val="00306AA2"/>
    <w:rsid w:val="00306BB1"/>
    <w:rsid w:val="00307E07"/>
    <w:rsid w:val="00310E27"/>
    <w:rsid w:val="00312BA0"/>
    <w:rsid w:val="00312E3B"/>
    <w:rsid w:val="003137AE"/>
    <w:rsid w:val="00313C7A"/>
    <w:rsid w:val="003141FE"/>
    <w:rsid w:val="003156C8"/>
    <w:rsid w:val="003169A5"/>
    <w:rsid w:val="00317EA2"/>
    <w:rsid w:val="003203BB"/>
    <w:rsid w:val="00320A35"/>
    <w:rsid w:val="00322B61"/>
    <w:rsid w:val="003254C6"/>
    <w:rsid w:val="00326346"/>
    <w:rsid w:val="00326AFE"/>
    <w:rsid w:val="00326DB5"/>
    <w:rsid w:val="00327CC9"/>
    <w:rsid w:val="00330931"/>
    <w:rsid w:val="00330FEA"/>
    <w:rsid w:val="00332FC8"/>
    <w:rsid w:val="00333208"/>
    <w:rsid w:val="00333384"/>
    <w:rsid w:val="003340B4"/>
    <w:rsid w:val="00334564"/>
    <w:rsid w:val="00334EF5"/>
    <w:rsid w:val="00335A23"/>
    <w:rsid w:val="0033676C"/>
    <w:rsid w:val="003369FC"/>
    <w:rsid w:val="003376AD"/>
    <w:rsid w:val="00337BE3"/>
    <w:rsid w:val="00342EC8"/>
    <w:rsid w:val="003433AA"/>
    <w:rsid w:val="00343A2F"/>
    <w:rsid w:val="00343B21"/>
    <w:rsid w:val="00344639"/>
    <w:rsid w:val="003456E3"/>
    <w:rsid w:val="00347BFB"/>
    <w:rsid w:val="00350883"/>
    <w:rsid w:val="003527CC"/>
    <w:rsid w:val="00354A14"/>
    <w:rsid w:val="00354B58"/>
    <w:rsid w:val="00354F50"/>
    <w:rsid w:val="003607C7"/>
    <w:rsid w:val="00360B04"/>
    <w:rsid w:val="00360FDD"/>
    <w:rsid w:val="0036173C"/>
    <w:rsid w:val="00361B44"/>
    <w:rsid w:val="00362300"/>
    <w:rsid w:val="00362722"/>
    <w:rsid w:val="00363484"/>
    <w:rsid w:val="00364AAC"/>
    <w:rsid w:val="003662FF"/>
    <w:rsid w:val="00366A36"/>
    <w:rsid w:val="00366CBF"/>
    <w:rsid w:val="003704A7"/>
    <w:rsid w:val="00370FAD"/>
    <w:rsid w:val="00371881"/>
    <w:rsid w:val="00371E93"/>
    <w:rsid w:val="003733C9"/>
    <w:rsid w:val="00374190"/>
    <w:rsid w:val="0037436F"/>
    <w:rsid w:val="00375A9A"/>
    <w:rsid w:val="003762A5"/>
    <w:rsid w:val="00376C54"/>
    <w:rsid w:val="00376D76"/>
    <w:rsid w:val="00377962"/>
    <w:rsid w:val="00380A6B"/>
    <w:rsid w:val="00383465"/>
    <w:rsid w:val="00383B9C"/>
    <w:rsid w:val="00383D83"/>
    <w:rsid w:val="00383FB5"/>
    <w:rsid w:val="00384579"/>
    <w:rsid w:val="003847FA"/>
    <w:rsid w:val="00384FCD"/>
    <w:rsid w:val="0038792A"/>
    <w:rsid w:val="00390B7B"/>
    <w:rsid w:val="00390F62"/>
    <w:rsid w:val="00390F69"/>
    <w:rsid w:val="00390FBE"/>
    <w:rsid w:val="00391EE5"/>
    <w:rsid w:val="00393B99"/>
    <w:rsid w:val="00393EA3"/>
    <w:rsid w:val="00394A32"/>
    <w:rsid w:val="0039638C"/>
    <w:rsid w:val="003A00F0"/>
    <w:rsid w:val="003A0B9D"/>
    <w:rsid w:val="003A3509"/>
    <w:rsid w:val="003A35BB"/>
    <w:rsid w:val="003A4609"/>
    <w:rsid w:val="003A4B79"/>
    <w:rsid w:val="003A4C88"/>
    <w:rsid w:val="003A624D"/>
    <w:rsid w:val="003A7A2C"/>
    <w:rsid w:val="003B11DB"/>
    <w:rsid w:val="003B1539"/>
    <w:rsid w:val="003B1BD0"/>
    <w:rsid w:val="003B1CE0"/>
    <w:rsid w:val="003B1FE4"/>
    <w:rsid w:val="003B276F"/>
    <w:rsid w:val="003B3057"/>
    <w:rsid w:val="003B3BA0"/>
    <w:rsid w:val="003B3E6F"/>
    <w:rsid w:val="003B470E"/>
    <w:rsid w:val="003B5641"/>
    <w:rsid w:val="003B6529"/>
    <w:rsid w:val="003C061D"/>
    <w:rsid w:val="003C19A8"/>
    <w:rsid w:val="003C2917"/>
    <w:rsid w:val="003C5EC0"/>
    <w:rsid w:val="003C6377"/>
    <w:rsid w:val="003C706E"/>
    <w:rsid w:val="003C754C"/>
    <w:rsid w:val="003C7795"/>
    <w:rsid w:val="003C7C6C"/>
    <w:rsid w:val="003D1056"/>
    <w:rsid w:val="003D1A30"/>
    <w:rsid w:val="003D32DE"/>
    <w:rsid w:val="003D4728"/>
    <w:rsid w:val="003D4AD1"/>
    <w:rsid w:val="003D595C"/>
    <w:rsid w:val="003D69BF"/>
    <w:rsid w:val="003D73B7"/>
    <w:rsid w:val="003D77A2"/>
    <w:rsid w:val="003D7C3D"/>
    <w:rsid w:val="003D7F67"/>
    <w:rsid w:val="003E03D4"/>
    <w:rsid w:val="003E04B6"/>
    <w:rsid w:val="003E0AC1"/>
    <w:rsid w:val="003E1ACF"/>
    <w:rsid w:val="003E26F4"/>
    <w:rsid w:val="003E6948"/>
    <w:rsid w:val="003E6A61"/>
    <w:rsid w:val="003E7BA1"/>
    <w:rsid w:val="003F006E"/>
    <w:rsid w:val="003F1C41"/>
    <w:rsid w:val="003F26A0"/>
    <w:rsid w:val="003F33E8"/>
    <w:rsid w:val="003F514F"/>
    <w:rsid w:val="003F550D"/>
    <w:rsid w:val="003F60E0"/>
    <w:rsid w:val="003F63BD"/>
    <w:rsid w:val="003F754C"/>
    <w:rsid w:val="003F7C15"/>
    <w:rsid w:val="003F7E64"/>
    <w:rsid w:val="004000A9"/>
    <w:rsid w:val="004005C2"/>
    <w:rsid w:val="00400A76"/>
    <w:rsid w:val="0040498F"/>
    <w:rsid w:val="00404B74"/>
    <w:rsid w:val="0040576F"/>
    <w:rsid w:val="0040650F"/>
    <w:rsid w:val="00406B7B"/>
    <w:rsid w:val="004100E3"/>
    <w:rsid w:val="00410F4E"/>
    <w:rsid w:val="004110F6"/>
    <w:rsid w:val="004122C2"/>
    <w:rsid w:val="00413127"/>
    <w:rsid w:val="0041338B"/>
    <w:rsid w:val="00414132"/>
    <w:rsid w:val="00420A52"/>
    <w:rsid w:val="004211E5"/>
    <w:rsid w:val="004222A2"/>
    <w:rsid w:val="0042279A"/>
    <w:rsid w:val="00422F8C"/>
    <w:rsid w:val="00425A9E"/>
    <w:rsid w:val="00425E98"/>
    <w:rsid w:val="004264EB"/>
    <w:rsid w:val="00426851"/>
    <w:rsid w:val="0043018E"/>
    <w:rsid w:val="00430697"/>
    <w:rsid w:val="00430786"/>
    <w:rsid w:val="00433848"/>
    <w:rsid w:val="00434B87"/>
    <w:rsid w:val="00435CB6"/>
    <w:rsid w:val="00437C71"/>
    <w:rsid w:val="004408FB"/>
    <w:rsid w:val="00440DCF"/>
    <w:rsid w:val="0044125F"/>
    <w:rsid w:val="004427D9"/>
    <w:rsid w:val="00443858"/>
    <w:rsid w:val="004444E1"/>
    <w:rsid w:val="00445FDC"/>
    <w:rsid w:val="0044693A"/>
    <w:rsid w:val="004469F2"/>
    <w:rsid w:val="00446A99"/>
    <w:rsid w:val="00447730"/>
    <w:rsid w:val="0044777B"/>
    <w:rsid w:val="004527E4"/>
    <w:rsid w:val="0045343B"/>
    <w:rsid w:val="00453A98"/>
    <w:rsid w:val="00453C67"/>
    <w:rsid w:val="00453E1E"/>
    <w:rsid w:val="0045562B"/>
    <w:rsid w:val="00455E08"/>
    <w:rsid w:val="004569D0"/>
    <w:rsid w:val="00456E5B"/>
    <w:rsid w:val="00457049"/>
    <w:rsid w:val="0045778D"/>
    <w:rsid w:val="00460702"/>
    <w:rsid w:val="00460E18"/>
    <w:rsid w:val="00460E5A"/>
    <w:rsid w:val="00460EC9"/>
    <w:rsid w:val="00462DB5"/>
    <w:rsid w:val="004632DA"/>
    <w:rsid w:val="0046335E"/>
    <w:rsid w:val="00464154"/>
    <w:rsid w:val="004656AE"/>
    <w:rsid w:val="00465944"/>
    <w:rsid w:val="00465ADE"/>
    <w:rsid w:val="00466152"/>
    <w:rsid w:val="00470D2E"/>
    <w:rsid w:val="00474C34"/>
    <w:rsid w:val="00475A41"/>
    <w:rsid w:val="004762BC"/>
    <w:rsid w:val="0047650F"/>
    <w:rsid w:val="00476AE6"/>
    <w:rsid w:val="00476BF9"/>
    <w:rsid w:val="004776F0"/>
    <w:rsid w:val="004809F7"/>
    <w:rsid w:val="0048338C"/>
    <w:rsid w:val="00484155"/>
    <w:rsid w:val="00485C13"/>
    <w:rsid w:val="00486211"/>
    <w:rsid w:val="00490278"/>
    <w:rsid w:val="00490846"/>
    <w:rsid w:val="0049179D"/>
    <w:rsid w:val="00491B27"/>
    <w:rsid w:val="00493E8D"/>
    <w:rsid w:val="0049411B"/>
    <w:rsid w:val="00494485"/>
    <w:rsid w:val="004956B8"/>
    <w:rsid w:val="004962A7"/>
    <w:rsid w:val="00496773"/>
    <w:rsid w:val="00497A1B"/>
    <w:rsid w:val="00497E9E"/>
    <w:rsid w:val="004A09C4"/>
    <w:rsid w:val="004A0AE9"/>
    <w:rsid w:val="004A0D02"/>
    <w:rsid w:val="004A0E92"/>
    <w:rsid w:val="004A24A2"/>
    <w:rsid w:val="004A255B"/>
    <w:rsid w:val="004A2BC0"/>
    <w:rsid w:val="004A34C3"/>
    <w:rsid w:val="004A4075"/>
    <w:rsid w:val="004A4BBB"/>
    <w:rsid w:val="004A6E61"/>
    <w:rsid w:val="004A71A3"/>
    <w:rsid w:val="004A7BEC"/>
    <w:rsid w:val="004B03F4"/>
    <w:rsid w:val="004B0A27"/>
    <w:rsid w:val="004B1DAD"/>
    <w:rsid w:val="004B21F1"/>
    <w:rsid w:val="004B226C"/>
    <w:rsid w:val="004B25A4"/>
    <w:rsid w:val="004B3FFD"/>
    <w:rsid w:val="004B55DE"/>
    <w:rsid w:val="004B6476"/>
    <w:rsid w:val="004B6556"/>
    <w:rsid w:val="004B6BF2"/>
    <w:rsid w:val="004B763A"/>
    <w:rsid w:val="004C0EA8"/>
    <w:rsid w:val="004C183E"/>
    <w:rsid w:val="004C2393"/>
    <w:rsid w:val="004C348E"/>
    <w:rsid w:val="004C493B"/>
    <w:rsid w:val="004C537C"/>
    <w:rsid w:val="004C6283"/>
    <w:rsid w:val="004C6884"/>
    <w:rsid w:val="004C7BA8"/>
    <w:rsid w:val="004D0DC6"/>
    <w:rsid w:val="004D1993"/>
    <w:rsid w:val="004D41B0"/>
    <w:rsid w:val="004D55C3"/>
    <w:rsid w:val="004E075C"/>
    <w:rsid w:val="004E14F3"/>
    <w:rsid w:val="004E17B9"/>
    <w:rsid w:val="004E1AB6"/>
    <w:rsid w:val="004E2218"/>
    <w:rsid w:val="004E2D61"/>
    <w:rsid w:val="004E3ABE"/>
    <w:rsid w:val="004E4435"/>
    <w:rsid w:val="004E6268"/>
    <w:rsid w:val="004E721F"/>
    <w:rsid w:val="004F02BA"/>
    <w:rsid w:val="004F03A2"/>
    <w:rsid w:val="004F0EBA"/>
    <w:rsid w:val="004F339E"/>
    <w:rsid w:val="004F361B"/>
    <w:rsid w:val="004F43C5"/>
    <w:rsid w:val="004F6449"/>
    <w:rsid w:val="004F6848"/>
    <w:rsid w:val="004F6B50"/>
    <w:rsid w:val="004F7583"/>
    <w:rsid w:val="0050151E"/>
    <w:rsid w:val="00501C80"/>
    <w:rsid w:val="0050206B"/>
    <w:rsid w:val="005040F3"/>
    <w:rsid w:val="005045FA"/>
    <w:rsid w:val="00504A63"/>
    <w:rsid w:val="00504C38"/>
    <w:rsid w:val="005061DA"/>
    <w:rsid w:val="00506F58"/>
    <w:rsid w:val="00507CE5"/>
    <w:rsid w:val="00510440"/>
    <w:rsid w:val="005112F5"/>
    <w:rsid w:val="00512D4F"/>
    <w:rsid w:val="00515A3D"/>
    <w:rsid w:val="00516199"/>
    <w:rsid w:val="0051724C"/>
    <w:rsid w:val="005175D7"/>
    <w:rsid w:val="0052236B"/>
    <w:rsid w:val="005223BF"/>
    <w:rsid w:val="005229CA"/>
    <w:rsid w:val="00523C64"/>
    <w:rsid w:val="00524307"/>
    <w:rsid w:val="005247E5"/>
    <w:rsid w:val="005262DA"/>
    <w:rsid w:val="005277DB"/>
    <w:rsid w:val="0053096F"/>
    <w:rsid w:val="005309DF"/>
    <w:rsid w:val="00530E8B"/>
    <w:rsid w:val="00532773"/>
    <w:rsid w:val="00533D23"/>
    <w:rsid w:val="005345EA"/>
    <w:rsid w:val="0053565F"/>
    <w:rsid w:val="00535A81"/>
    <w:rsid w:val="00535EEE"/>
    <w:rsid w:val="00536351"/>
    <w:rsid w:val="00536D24"/>
    <w:rsid w:val="00541A79"/>
    <w:rsid w:val="005423AE"/>
    <w:rsid w:val="0054251F"/>
    <w:rsid w:val="00543E32"/>
    <w:rsid w:val="00544948"/>
    <w:rsid w:val="00545BD5"/>
    <w:rsid w:val="00545EAE"/>
    <w:rsid w:val="0054669E"/>
    <w:rsid w:val="005466D5"/>
    <w:rsid w:val="0054723E"/>
    <w:rsid w:val="00547271"/>
    <w:rsid w:val="005478E7"/>
    <w:rsid w:val="00547EF4"/>
    <w:rsid w:val="005501AE"/>
    <w:rsid w:val="0055193A"/>
    <w:rsid w:val="0055281B"/>
    <w:rsid w:val="005528E1"/>
    <w:rsid w:val="00553515"/>
    <w:rsid w:val="00554564"/>
    <w:rsid w:val="005545DF"/>
    <w:rsid w:val="00556863"/>
    <w:rsid w:val="00556D0D"/>
    <w:rsid w:val="0055732B"/>
    <w:rsid w:val="00557B64"/>
    <w:rsid w:val="00557E5B"/>
    <w:rsid w:val="005600C3"/>
    <w:rsid w:val="00560A93"/>
    <w:rsid w:val="00561154"/>
    <w:rsid w:val="0056355A"/>
    <w:rsid w:val="0056418E"/>
    <w:rsid w:val="00564B09"/>
    <w:rsid w:val="005658E7"/>
    <w:rsid w:val="00565B0F"/>
    <w:rsid w:val="00565F57"/>
    <w:rsid w:val="00567257"/>
    <w:rsid w:val="00567F8E"/>
    <w:rsid w:val="0057168B"/>
    <w:rsid w:val="0057330E"/>
    <w:rsid w:val="00576310"/>
    <w:rsid w:val="0057651E"/>
    <w:rsid w:val="00576BD4"/>
    <w:rsid w:val="00577886"/>
    <w:rsid w:val="00582273"/>
    <w:rsid w:val="005836CC"/>
    <w:rsid w:val="00583F24"/>
    <w:rsid w:val="00584308"/>
    <w:rsid w:val="00590C3F"/>
    <w:rsid w:val="00591F22"/>
    <w:rsid w:val="00592A63"/>
    <w:rsid w:val="00595625"/>
    <w:rsid w:val="00595DBF"/>
    <w:rsid w:val="005963EB"/>
    <w:rsid w:val="00596795"/>
    <w:rsid w:val="005973FD"/>
    <w:rsid w:val="0059771D"/>
    <w:rsid w:val="00597DFD"/>
    <w:rsid w:val="005A1123"/>
    <w:rsid w:val="005A1500"/>
    <w:rsid w:val="005A1A5C"/>
    <w:rsid w:val="005A1C37"/>
    <w:rsid w:val="005A3AB2"/>
    <w:rsid w:val="005A3D1D"/>
    <w:rsid w:val="005A4243"/>
    <w:rsid w:val="005A4F3A"/>
    <w:rsid w:val="005A6A47"/>
    <w:rsid w:val="005B1F69"/>
    <w:rsid w:val="005B2E61"/>
    <w:rsid w:val="005B3771"/>
    <w:rsid w:val="005B53BD"/>
    <w:rsid w:val="005B636F"/>
    <w:rsid w:val="005B7E6B"/>
    <w:rsid w:val="005C0061"/>
    <w:rsid w:val="005C05E2"/>
    <w:rsid w:val="005C1FC9"/>
    <w:rsid w:val="005C2D03"/>
    <w:rsid w:val="005C39BE"/>
    <w:rsid w:val="005C3BEB"/>
    <w:rsid w:val="005C3C3C"/>
    <w:rsid w:val="005C3E05"/>
    <w:rsid w:val="005C4543"/>
    <w:rsid w:val="005C4AAB"/>
    <w:rsid w:val="005C505F"/>
    <w:rsid w:val="005C6B6D"/>
    <w:rsid w:val="005C6C86"/>
    <w:rsid w:val="005C6FBA"/>
    <w:rsid w:val="005D0520"/>
    <w:rsid w:val="005D0F27"/>
    <w:rsid w:val="005D0FC0"/>
    <w:rsid w:val="005D4078"/>
    <w:rsid w:val="005D4340"/>
    <w:rsid w:val="005D5A79"/>
    <w:rsid w:val="005D75DC"/>
    <w:rsid w:val="005D7CAB"/>
    <w:rsid w:val="005E0BD9"/>
    <w:rsid w:val="005E1D7A"/>
    <w:rsid w:val="005E1EF2"/>
    <w:rsid w:val="005E2905"/>
    <w:rsid w:val="005E2FE8"/>
    <w:rsid w:val="005E3C56"/>
    <w:rsid w:val="005E4696"/>
    <w:rsid w:val="005E4FBE"/>
    <w:rsid w:val="005E6BAE"/>
    <w:rsid w:val="005F0056"/>
    <w:rsid w:val="005F11C8"/>
    <w:rsid w:val="005F15FA"/>
    <w:rsid w:val="005F1D18"/>
    <w:rsid w:val="005F359E"/>
    <w:rsid w:val="005F35EA"/>
    <w:rsid w:val="005F3A3A"/>
    <w:rsid w:val="005F419B"/>
    <w:rsid w:val="005F4907"/>
    <w:rsid w:val="00602FBA"/>
    <w:rsid w:val="00603388"/>
    <w:rsid w:val="00603484"/>
    <w:rsid w:val="006047A6"/>
    <w:rsid w:val="0061001F"/>
    <w:rsid w:val="0061017D"/>
    <w:rsid w:val="0061076E"/>
    <w:rsid w:val="0061087B"/>
    <w:rsid w:val="00611FF7"/>
    <w:rsid w:val="006131F6"/>
    <w:rsid w:val="0061348B"/>
    <w:rsid w:val="0061469E"/>
    <w:rsid w:val="00615720"/>
    <w:rsid w:val="00617635"/>
    <w:rsid w:val="00617CE3"/>
    <w:rsid w:val="00617E0E"/>
    <w:rsid w:val="00620939"/>
    <w:rsid w:val="006209EC"/>
    <w:rsid w:val="00620CC8"/>
    <w:rsid w:val="00621552"/>
    <w:rsid w:val="00622F98"/>
    <w:rsid w:val="0062396E"/>
    <w:rsid w:val="00624626"/>
    <w:rsid w:val="00624799"/>
    <w:rsid w:val="006256A5"/>
    <w:rsid w:val="006262F4"/>
    <w:rsid w:val="006304CE"/>
    <w:rsid w:val="006305BF"/>
    <w:rsid w:val="00630865"/>
    <w:rsid w:val="00630AFD"/>
    <w:rsid w:val="00631559"/>
    <w:rsid w:val="00631B78"/>
    <w:rsid w:val="006349B5"/>
    <w:rsid w:val="006404F6"/>
    <w:rsid w:val="006421BF"/>
    <w:rsid w:val="00644AAB"/>
    <w:rsid w:val="00645553"/>
    <w:rsid w:val="006464E4"/>
    <w:rsid w:val="00646EC3"/>
    <w:rsid w:val="00646FE4"/>
    <w:rsid w:val="00647942"/>
    <w:rsid w:val="00647E52"/>
    <w:rsid w:val="00650117"/>
    <w:rsid w:val="0065190B"/>
    <w:rsid w:val="006519CE"/>
    <w:rsid w:val="00653441"/>
    <w:rsid w:val="00653DB4"/>
    <w:rsid w:val="00654E32"/>
    <w:rsid w:val="006559FB"/>
    <w:rsid w:val="00655E4E"/>
    <w:rsid w:val="00656D3E"/>
    <w:rsid w:val="00656D76"/>
    <w:rsid w:val="00657D41"/>
    <w:rsid w:val="006603AB"/>
    <w:rsid w:val="00660CFB"/>
    <w:rsid w:val="006615A9"/>
    <w:rsid w:val="006628BB"/>
    <w:rsid w:val="00664487"/>
    <w:rsid w:val="006653A9"/>
    <w:rsid w:val="006653FE"/>
    <w:rsid w:val="00667ABC"/>
    <w:rsid w:val="006702AA"/>
    <w:rsid w:val="006720D6"/>
    <w:rsid w:val="00672983"/>
    <w:rsid w:val="0067472F"/>
    <w:rsid w:val="00674AEE"/>
    <w:rsid w:val="00674DE9"/>
    <w:rsid w:val="00676498"/>
    <w:rsid w:val="0067677D"/>
    <w:rsid w:val="0068021E"/>
    <w:rsid w:val="00682619"/>
    <w:rsid w:val="00682746"/>
    <w:rsid w:val="00683D44"/>
    <w:rsid w:val="00684D52"/>
    <w:rsid w:val="006859C2"/>
    <w:rsid w:val="00686A54"/>
    <w:rsid w:val="00687219"/>
    <w:rsid w:val="0068792B"/>
    <w:rsid w:val="00687BDB"/>
    <w:rsid w:val="00690003"/>
    <w:rsid w:val="006904AD"/>
    <w:rsid w:val="006904EA"/>
    <w:rsid w:val="00690D2E"/>
    <w:rsid w:val="006912E5"/>
    <w:rsid w:val="00691F4F"/>
    <w:rsid w:val="006921B4"/>
    <w:rsid w:val="0069283E"/>
    <w:rsid w:val="00692A51"/>
    <w:rsid w:val="00694A43"/>
    <w:rsid w:val="00695616"/>
    <w:rsid w:val="00695D45"/>
    <w:rsid w:val="0069670C"/>
    <w:rsid w:val="00696BDA"/>
    <w:rsid w:val="00696CE0"/>
    <w:rsid w:val="006A24EB"/>
    <w:rsid w:val="006A32B7"/>
    <w:rsid w:val="006A343B"/>
    <w:rsid w:val="006A34E4"/>
    <w:rsid w:val="006A3899"/>
    <w:rsid w:val="006A3A25"/>
    <w:rsid w:val="006A442E"/>
    <w:rsid w:val="006A5EEA"/>
    <w:rsid w:val="006A63D9"/>
    <w:rsid w:val="006A6494"/>
    <w:rsid w:val="006A64AD"/>
    <w:rsid w:val="006A75BB"/>
    <w:rsid w:val="006B17F0"/>
    <w:rsid w:val="006B1CF4"/>
    <w:rsid w:val="006B238A"/>
    <w:rsid w:val="006B256C"/>
    <w:rsid w:val="006B2897"/>
    <w:rsid w:val="006B3595"/>
    <w:rsid w:val="006B4C74"/>
    <w:rsid w:val="006B5758"/>
    <w:rsid w:val="006B5D6D"/>
    <w:rsid w:val="006B6F75"/>
    <w:rsid w:val="006B7101"/>
    <w:rsid w:val="006B73F7"/>
    <w:rsid w:val="006C00D3"/>
    <w:rsid w:val="006C107D"/>
    <w:rsid w:val="006C200A"/>
    <w:rsid w:val="006C221F"/>
    <w:rsid w:val="006C275F"/>
    <w:rsid w:val="006C44BD"/>
    <w:rsid w:val="006C5B34"/>
    <w:rsid w:val="006C6089"/>
    <w:rsid w:val="006C6272"/>
    <w:rsid w:val="006C7611"/>
    <w:rsid w:val="006D00EC"/>
    <w:rsid w:val="006D2B1C"/>
    <w:rsid w:val="006D2E73"/>
    <w:rsid w:val="006D3AB3"/>
    <w:rsid w:val="006D3AF5"/>
    <w:rsid w:val="006D533E"/>
    <w:rsid w:val="006D5A73"/>
    <w:rsid w:val="006D5C54"/>
    <w:rsid w:val="006D655B"/>
    <w:rsid w:val="006E0F77"/>
    <w:rsid w:val="006E3381"/>
    <w:rsid w:val="006E3796"/>
    <w:rsid w:val="006E38D9"/>
    <w:rsid w:val="006E38FF"/>
    <w:rsid w:val="006E3901"/>
    <w:rsid w:val="006E6943"/>
    <w:rsid w:val="006E6972"/>
    <w:rsid w:val="006F17C0"/>
    <w:rsid w:val="006F18B4"/>
    <w:rsid w:val="006F1A29"/>
    <w:rsid w:val="006F2312"/>
    <w:rsid w:val="006F2A2B"/>
    <w:rsid w:val="006F4094"/>
    <w:rsid w:val="006F415D"/>
    <w:rsid w:val="006F6DEE"/>
    <w:rsid w:val="006F7109"/>
    <w:rsid w:val="006F7379"/>
    <w:rsid w:val="00700361"/>
    <w:rsid w:val="00701F25"/>
    <w:rsid w:val="00704C10"/>
    <w:rsid w:val="00704CE2"/>
    <w:rsid w:val="007051F0"/>
    <w:rsid w:val="00705623"/>
    <w:rsid w:val="00705692"/>
    <w:rsid w:val="00706067"/>
    <w:rsid w:val="00707592"/>
    <w:rsid w:val="00710B1B"/>
    <w:rsid w:val="00711EE9"/>
    <w:rsid w:val="007120DE"/>
    <w:rsid w:val="00713369"/>
    <w:rsid w:val="00713A77"/>
    <w:rsid w:val="00713B3D"/>
    <w:rsid w:val="00713E11"/>
    <w:rsid w:val="00713FB6"/>
    <w:rsid w:val="00714252"/>
    <w:rsid w:val="00714B64"/>
    <w:rsid w:val="00715351"/>
    <w:rsid w:val="00716246"/>
    <w:rsid w:val="0071638F"/>
    <w:rsid w:val="007166DE"/>
    <w:rsid w:val="0071699A"/>
    <w:rsid w:val="00717B44"/>
    <w:rsid w:val="00717CA5"/>
    <w:rsid w:val="00720C99"/>
    <w:rsid w:val="007210EB"/>
    <w:rsid w:val="0072172C"/>
    <w:rsid w:val="00722569"/>
    <w:rsid w:val="0072278C"/>
    <w:rsid w:val="00723011"/>
    <w:rsid w:val="0072365D"/>
    <w:rsid w:val="007245CF"/>
    <w:rsid w:val="00725D6E"/>
    <w:rsid w:val="00732702"/>
    <w:rsid w:val="00732B04"/>
    <w:rsid w:val="007336AC"/>
    <w:rsid w:val="00733B91"/>
    <w:rsid w:val="00733D62"/>
    <w:rsid w:val="00735DB2"/>
    <w:rsid w:val="00736BB9"/>
    <w:rsid w:val="007400B1"/>
    <w:rsid w:val="00740543"/>
    <w:rsid w:val="00740AD8"/>
    <w:rsid w:val="00740E9C"/>
    <w:rsid w:val="00741070"/>
    <w:rsid w:val="0074178A"/>
    <w:rsid w:val="00742418"/>
    <w:rsid w:val="00742819"/>
    <w:rsid w:val="00742B78"/>
    <w:rsid w:val="00742CE5"/>
    <w:rsid w:val="00742FBA"/>
    <w:rsid w:val="0074434D"/>
    <w:rsid w:val="007454C3"/>
    <w:rsid w:val="00745846"/>
    <w:rsid w:val="00745E19"/>
    <w:rsid w:val="00747674"/>
    <w:rsid w:val="00750FEA"/>
    <w:rsid w:val="007513A0"/>
    <w:rsid w:val="00751FEF"/>
    <w:rsid w:val="0075299A"/>
    <w:rsid w:val="007534AE"/>
    <w:rsid w:val="00756E25"/>
    <w:rsid w:val="00757259"/>
    <w:rsid w:val="007609C5"/>
    <w:rsid w:val="0076104D"/>
    <w:rsid w:val="007619B7"/>
    <w:rsid w:val="00761FB6"/>
    <w:rsid w:val="00763263"/>
    <w:rsid w:val="007641E8"/>
    <w:rsid w:val="00765BB0"/>
    <w:rsid w:val="007661B7"/>
    <w:rsid w:val="00766386"/>
    <w:rsid w:val="00766B63"/>
    <w:rsid w:val="00766FF1"/>
    <w:rsid w:val="0076709E"/>
    <w:rsid w:val="0077038E"/>
    <w:rsid w:val="0077232F"/>
    <w:rsid w:val="007735E9"/>
    <w:rsid w:val="00773F44"/>
    <w:rsid w:val="00775749"/>
    <w:rsid w:val="00775CE1"/>
    <w:rsid w:val="00775D43"/>
    <w:rsid w:val="00776912"/>
    <w:rsid w:val="007777DE"/>
    <w:rsid w:val="00781DD6"/>
    <w:rsid w:val="0078349F"/>
    <w:rsid w:val="007864AF"/>
    <w:rsid w:val="00786ED9"/>
    <w:rsid w:val="0078730B"/>
    <w:rsid w:val="0079012C"/>
    <w:rsid w:val="00791EA7"/>
    <w:rsid w:val="0079238A"/>
    <w:rsid w:val="0079324F"/>
    <w:rsid w:val="00793517"/>
    <w:rsid w:val="00793786"/>
    <w:rsid w:val="0079450B"/>
    <w:rsid w:val="00794684"/>
    <w:rsid w:val="00794924"/>
    <w:rsid w:val="007949FE"/>
    <w:rsid w:val="0079628B"/>
    <w:rsid w:val="00796BBD"/>
    <w:rsid w:val="007A15CC"/>
    <w:rsid w:val="007A19AF"/>
    <w:rsid w:val="007A46B6"/>
    <w:rsid w:val="007A536B"/>
    <w:rsid w:val="007B0770"/>
    <w:rsid w:val="007B1801"/>
    <w:rsid w:val="007B1831"/>
    <w:rsid w:val="007B1E2D"/>
    <w:rsid w:val="007B2498"/>
    <w:rsid w:val="007B2E24"/>
    <w:rsid w:val="007B31BA"/>
    <w:rsid w:val="007B5C57"/>
    <w:rsid w:val="007B625D"/>
    <w:rsid w:val="007C0BE1"/>
    <w:rsid w:val="007C30AF"/>
    <w:rsid w:val="007C619F"/>
    <w:rsid w:val="007C6490"/>
    <w:rsid w:val="007C6935"/>
    <w:rsid w:val="007C7DE8"/>
    <w:rsid w:val="007D0082"/>
    <w:rsid w:val="007D019E"/>
    <w:rsid w:val="007D04A6"/>
    <w:rsid w:val="007D0A59"/>
    <w:rsid w:val="007D0F83"/>
    <w:rsid w:val="007D5BFA"/>
    <w:rsid w:val="007D5CB0"/>
    <w:rsid w:val="007D5D02"/>
    <w:rsid w:val="007D5DDC"/>
    <w:rsid w:val="007D68E0"/>
    <w:rsid w:val="007E0F2B"/>
    <w:rsid w:val="007E2568"/>
    <w:rsid w:val="007E3939"/>
    <w:rsid w:val="007E54C8"/>
    <w:rsid w:val="007E6731"/>
    <w:rsid w:val="007E7809"/>
    <w:rsid w:val="007E7C2C"/>
    <w:rsid w:val="007F1316"/>
    <w:rsid w:val="007F3081"/>
    <w:rsid w:val="007F31BC"/>
    <w:rsid w:val="007F3DCE"/>
    <w:rsid w:val="007F4F9E"/>
    <w:rsid w:val="007F50F6"/>
    <w:rsid w:val="007F621C"/>
    <w:rsid w:val="00800050"/>
    <w:rsid w:val="0080101B"/>
    <w:rsid w:val="00801ABF"/>
    <w:rsid w:val="00801D11"/>
    <w:rsid w:val="00802DC9"/>
    <w:rsid w:val="00803AD6"/>
    <w:rsid w:val="0080577E"/>
    <w:rsid w:val="00807C93"/>
    <w:rsid w:val="00811E0C"/>
    <w:rsid w:val="008131BB"/>
    <w:rsid w:val="0081351F"/>
    <w:rsid w:val="00813CC9"/>
    <w:rsid w:val="0081422A"/>
    <w:rsid w:val="008171D1"/>
    <w:rsid w:val="008202E2"/>
    <w:rsid w:val="0082077C"/>
    <w:rsid w:val="008212C6"/>
    <w:rsid w:val="008224CA"/>
    <w:rsid w:val="008239C6"/>
    <w:rsid w:val="00825147"/>
    <w:rsid w:val="008266CA"/>
    <w:rsid w:val="00833418"/>
    <w:rsid w:val="00835276"/>
    <w:rsid w:val="008358FB"/>
    <w:rsid w:val="00836F2A"/>
    <w:rsid w:val="0083747C"/>
    <w:rsid w:val="00840396"/>
    <w:rsid w:val="0084270F"/>
    <w:rsid w:val="00843569"/>
    <w:rsid w:val="008438A7"/>
    <w:rsid w:val="00844118"/>
    <w:rsid w:val="00844ACB"/>
    <w:rsid w:val="008458C6"/>
    <w:rsid w:val="00845B74"/>
    <w:rsid w:val="00852CA8"/>
    <w:rsid w:val="00853116"/>
    <w:rsid w:val="00854BFD"/>
    <w:rsid w:val="008563FC"/>
    <w:rsid w:val="00860F93"/>
    <w:rsid w:val="008614F3"/>
    <w:rsid w:val="008615BD"/>
    <w:rsid w:val="008615D1"/>
    <w:rsid w:val="00862660"/>
    <w:rsid w:val="00863735"/>
    <w:rsid w:val="0086376D"/>
    <w:rsid w:val="00865E13"/>
    <w:rsid w:val="00867507"/>
    <w:rsid w:val="0086755A"/>
    <w:rsid w:val="0086769B"/>
    <w:rsid w:val="00867885"/>
    <w:rsid w:val="00867EB9"/>
    <w:rsid w:val="0087029C"/>
    <w:rsid w:val="0087148A"/>
    <w:rsid w:val="0087198B"/>
    <w:rsid w:val="00873118"/>
    <w:rsid w:val="00873307"/>
    <w:rsid w:val="008740FB"/>
    <w:rsid w:val="00874216"/>
    <w:rsid w:val="0087526C"/>
    <w:rsid w:val="00875DBD"/>
    <w:rsid w:val="0087637A"/>
    <w:rsid w:val="008769C0"/>
    <w:rsid w:val="00876B03"/>
    <w:rsid w:val="00876C54"/>
    <w:rsid w:val="0087793C"/>
    <w:rsid w:val="008807AD"/>
    <w:rsid w:val="008831B3"/>
    <w:rsid w:val="008832F4"/>
    <w:rsid w:val="00883B95"/>
    <w:rsid w:val="00884D72"/>
    <w:rsid w:val="0088529D"/>
    <w:rsid w:val="0088677A"/>
    <w:rsid w:val="00886B3C"/>
    <w:rsid w:val="0088791D"/>
    <w:rsid w:val="00887EA1"/>
    <w:rsid w:val="00890705"/>
    <w:rsid w:val="008909C7"/>
    <w:rsid w:val="0089504F"/>
    <w:rsid w:val="008A057E"/>
    <w:rsid w:val="008A1554"/>
    <w:rsid w:val="008A22E7"/>
    <w:rsid w:val="008A4F83"/>
    <w:rsid w:val="008A5648"/>
    <w:rsid w:val="008A7763"/>
    <w:rsid w:val="008B21A6"/>
    <w:rsid w:val="008B21C4"/>
    <w:rsid w:val="008B2371"/>
    <w:rsid w:val="008B2B37"/>
    <w:rsid w:val="008B3F5D"/>
    <w:rsid w:val="008B6221"/>
    <w:rsid w:val="008C2920"/>
    <w:rsid w:val="008C2A5A"/>
    <w:rsid w:val="008C4635"/>
    <w:rsid w:val="008C48A9"/>
    <w:rsid w:val="008C48CB"/>
    <w:rsid w:val="008C4D44"/>
    <w:rsid w:val="008C4ECC"/>
    <w:rsid w:val="008C588B"/>
    <w:rsid w:val="008C5BCB"/>
    <w:rsid w:val="008C727A"/>
    <w:rsid w:val="008C7E3E"/>
    <w:rsid w:val="008D0566"/>
    <w:rsid w:val="008D092F"/>
    <w:rsid w:val="008D108E"/>
    <w:rsid w:val="008D1347"/>
    <w:rsid w:val="008D209E"/>
    <w:rsid w:val="008D2957"/>
    <w:rsid w:val="008D2963"/>
    <w:rsid w:val="008D3B3B"/>
    <w:rsid w:val="008D407D"/>
    <w:rsid w:val="008D46CE"/>
    <w:rsid w:val="008D7C83"/>
    <w:rsid w:val="008E02A7"/>
    <w:rsid w:val="008E1D1A"/>
    <w:rsid w:val="008E285C"/>
    <w:rsid w:val="008E299C"/>
    <w:rsid w:val="008E409E"/>
    <w:rsid w:val="008E4FFD"/>
    <w:rsid w:val="008E640B"/>
    <w:rsid w:val="008E6DD9"/>
    <w:rsid w:val="008E7C3A"/>
    <w:rsid w:val="008E7DDE"/>
    <w:rsid w:val="008F0B91"/>
    <w:rsid w:val="008F1BD6"/>
    <w:rsid w:val="008F3A90"/>
    <w:rsid w:val="008F3EA4"/>
    <w:rsid w:val="008F4CEB"/>
    <w:rsid w:val="008F5D91"/>
    <w:rsid w:val="008F7381"/>
    <w:rsid w:val="00901001"/>
    <w:rsid w:val="00901764"/>
    <w:rsid w:val="00902811"/>
    <w:rsid w:val="00902CB2"/>
    <w:rsid w:val="009031A0"/>
    <w:rsid w:val="009036D9"/>
    <w:rsid w:val="0090408A"/>
    <w:rsid w:val="00904D51"/>
    <w:rsid w:val="00906370"/>
    <w:rsid w:val="00910323"/>
    <w:rsid w:val="00910D25"/>
    <w:rsid w:val="00910F84"/>
    <w:rsid w:val="00911F4D"/>
    <w:rsid w:val="009122C7"/>
    <w:rsid w:val="00912740"/>
    <w:rsid w:val="0091275D"/>
    <w:rsid w:val="00913B81"/>
    <w:rsid w:val="00913E7A"/>
    <w:rsid w:val="009145FF"/>
    <w:rsid w:val="00915C4D"/>
    <w:rsid w:val="00916243"/>
    <w:rsid w:val="00916D60"/>
    <w:rsid w:val="009177CA"/>
    <w:rsid w:val="009235EB"/>
    <w:rsid w:val="00923883"/>
    <w:rsid w:val="00923B10"/>
    <w:rsid w:val="00925E6E"/>
    <w:rsid w:val="009263F8"/>
    <w:rsid w:val="00926E07"/>
    <w:rsid w:val="00926E35"/>
    <w:rsid w:val="0092764B"/>
    <w:rsid w:val="009301B5"/>
    <w:rsid w:val="00931FC0"/>
    <w:rsid w:val="00932E21"/>
    <w:rsid w:val="009335D2"/>
    <w:rsid w:val="009347FD"/>
    <w:rsid w:val="00934F71"/>
    <w:rsid w:val="009358D7"/>
    <w:rsid w:val="00936595"/>
    <w:rsid w:val="00936DB7"/>
    <w:rsid w:val="00936FD6"/>
    <w:rsid w:val="00943847"/>
    <w:rsid w:val="00943DA5"/>
    <w:rsid w:val="009452B4"/>
    <w:rsid w:val="00945EF7"/>
    <w:rsid w:val="00947430"/>
    <w:rsid w:val="00952612"/>
    <w:rsid w:val="0095423B"/>
    <w:rsid w:val="009549FF"/>
    <w:rsid w:val="00954F61"/>
    <w:rsid w:val="009553E8"/>
    <w:rsid w:val="00955F42"/>
    <w:rsid w:val="00956E3D"/>
    <w:rsid w:val="0096109D"/>
    <w:rsid w:val="00961B82"/>
    <w:rsid w:val="00962CB7"/>
    <w:rsid w:val="0096607C"/>
    <w:rsid w:val="0096629F"/>
    <w:rsid w:val="00970F7C"/>
    <w:rsid w:val="00971330"/>
    <w:rsid w:val="00971830"/>
    <w:rsid w:val="00971A0F"/>
    <w:rsid w:val="0097214E"/>
    <w:rsid w:val="00972C68"/>
    <w:rsid w:val="00973724"/>
    <w:rsid w:val="009748EE"/>
    <w:rsid w:val="0097657C"/>
    <w:rsid w:val="00976DE4"/>
    <w:rsid w:val="0097749C"/>
    <w:rsid w:val="00981822"/>
    <w:rsid w:val="009818DF"/>
    <w:rsid w:val="00981A55"/>
    <w:rsid w:val="00982953"/>
    <w:rsid w:val="00982BF3"/>
    <w:rsid w:val="00985231"/>
    <w:rsid w:val="0098573B"/>
    <w:rsid w:val="00986C09"/>
    <w:rsid w:val="00986C66"/>
    <w:rsid w:val="00991CE5"/>
    <w:rsid w:val="00991DD5"/>
    <w:rsid w:val="009922C7"/>
    <w:rsid w:val="00994B63"/>
    <w:rsid w:val="00994FAD"/>
    <w:rsid w:val="00995A1D"/>
    <w:rsid w:val="009A1B93"/>
    <w:rsid w:val="009A54E2"/>
    <w:rsid w:val="009A5603"/>
    <w:rsid w:val="009A6742"/>
    <w:rsid w:val="009A6D9E"/>
    <w:rsid w:val="009A7280"/>
    <w:rsid w:val="009B1644"/>
    <w:rsid w:val="009B26C5"/>
    <w:rsid w:val="009B2A66"/>
    <w:rsid w:val="009B45EF"/>
    <w:rsid w:val="009B54F4"/>
    <w:rsid w:val="009B5965"/>
    <w:rsid w:val="009B6365"/>
    <w:rsid w:val="009B65DC"/>
    <w:rsid w:val="009B6FE3"/>
    <w:rsid w:val="009B7AF1"/>
    <w:rsid w:val="009C044C"/>
    <w:rsid w:val="009C16E2"/>
    <w:rsid w:val="009C456A"/>
    <w:rsid w:val="009C6ADD"/>
    <w:rsid w:val="009C6D28"/>
    <w:rsid w:val="009C73BB"/>
    <w:rsid w:val="009D31E6"/>
    <w:rsid w:val="009D4718"/>
    <w:rsid w:val="009D4ADD"/>
    <w:rsid w:val="009D578D"/>
    <w:rsid w:val="009D5FA6"/>
    <w:rsid w:val="009D60DC"/>
    <w:rsid w:val="009D6C2D"/>
    <w:rsid w:val="009D71E9"/>
    <w:rsid w:val="009D7739"/>
    <w:rsid w:val="009E15E5"/>
    <w:rsid w:val="009E1730"/>
    <w:rsid w:val="009E23F0"/>
    <w:rsid w:val="009E2870"/>
    <w:rsid w:val="009E2DD0"/>
    <w:rsid w:val="009E493D"/>
    <w:rsid w:val="009E5CA9"/>
    <w:rsid w:val="009E6564"/>
    <w:rsid w:val="009E6805"/>
    <w:rsid w:val="009E7A36"/>
    <w:rsid w:val="009F01A1"/>
    <w:rsid w:val="009F0EB4"/>
    <w:rsid w:val="009F1E98"/>
    <w:rsid w:val="009F2B7E"/>
    <w:rsid w:val="009F2FDA"/>
    <w:rsid w:val="009F4432"/>
    <w:rsid w:val="009F4EF0"/>
    <w:rsid w:val="009F5E10"/>
    <w:rsid w:val="009F5E16"/>
    <w:rsid w:val="009F5E2B"/>
    <w:rsid w:val="009F5F35"/>
    <w:rsid w:val="009F696D"/>
    <w:rsid w:val="00A02DBF"/>
    <w:rsid w:val="00A0307D"/>
    <w:rsid w:val="00A03B44"/>
    <w:rsid w:val="00A0466D"/>
    <w:rsid w:val="00A065B1"/>
    <w:rsid w:val="00A06C68"/>
    <w:rsid w:val="00A06E63"/>
    <w:rsid w:val="00A0762A"/>
    <w:rsid w:val="00A10576"/>
    <w:rsid w:val="00A114A1"/>
    <w:rsid w:val="00A11512"/>
    <w:rsid w:val="00A118A4"/>
    <w:rsid w:val="00A122F8"/>
    <w:rsid w:val="00A124B8"/>
    <w:rsid w:val="00A134B4"/>
    <w:rsid w:val="00A13AF6"/>
    <w:rsid w:val="00A14C6A"/>
    <w:rsid w:val="00A14F53"/>
    <w:rsid w:val="00A16272"/>
    <w:rsid w:val="00A1681F"/>
    <w:rsid w:val="00A16F26"/>
    <w:rsid w:val="00A1736F"/>
    <w:rsid w:val="00A2063D"/>
    <w:rsid w:val="00A20B0C"/>
    <w:rsid w:val="00A2111C"/>
    <w:rsid w:val="00A217D5"/>
    <w:rsid w:val="00A21C21"/>
    <w:rsid w:val="00A2256A"/>
    <w:rsid w:val="00A22D33"/>
    <w:rsid w:val="00A234BD"/>
    <w:rsid w:val="00A2372F"/>
    <w:rsid w:val="00A2471A"/>
    <w:rsid w:val="00A25578"/>
    <w:rsid w:val="00A255E4"/>
    <w:rsid w:val="00A33880"/>
    <w:rsid w:val="00A33F7F"/>
    <w:rsid w:val="00A34840"/>
    <w:rsid w:val="00A36697"/>
    <w:rsid w:val="00A372A3"/>
    <w:rsid w:val="00A418D3"/>
    <w:rsid w:val="00A4245E"/>
    <w:rsid w:val="00A43751"/>
    <w:rsid w:val="00A471BD"/>
    <w:rsid w:val="00A47B33"/>
    <w:rsid w:val="00A50712"/>
    <w:rsid w:val="00A50C17"/>
    <w:rsid w:val="00A50FB7"/>
    <w:rsid w:val="00A51260"/>
    <w:rsid w:val="00A516FC"/>
    <w:rsid w:val="00A53D68"/>
    <w:rsid w:val="00A556BA"/>
    <w:rsid w:val="00A566A7"/>
    <w:rsid w:val="00A56EA4"/>
    <w:rsid w:val="00A56F14"/>
    <w:rsid w:val="00A61CE9"/>
    <w:rsid w:val="00A63103"/>
    <w:rsid w:val="00A6378C"/>
    <w:rsid w:val="00A63A91"/>
    <w:rsid w:val="00A64A04"/>
    <w:rsid w:val="00A64DBE"/>
    <w:rsid w:val="00A64EB8"/>
    <w:rsid w:val="00A65841"/>
    <w:rsid w:val="00A66693"/>
    <w:rsid w:val="00A668D6"/>
    <w:rsid w:val="00A7042A"/>
    <w:rsid w:val="00A70DAF"/>
    <w:rsid w:val="00A72302"/>
    <w:rsid w:val="00A7528D"/>
    <w:rsid w:val="00A75BD2"/>
    <w:rsid w:val="00A760E6"/>
    <w:rsid w:val="00A7651D"/>
    <w:rsid w:val="00A7656E"/>
    <w:rsid w:val="00A768AA"/>
    <w:rsid w:val="00A77E39"/>
    <w:rsid w:val="00A807E1"/>
    <w:rsid w:val="00A81082"/>
    <w:rsid w:val="00A82BF5"/>
    <w:rsid w:val="00A85355"/>
    <w:rsid w:val="00A85589"/>
    <w:rsid w:val="00A8644B"/>
    <w:rsid w:val="00A9255E"/>
    <w:rsid w:val="00A9381E"/>
    <w:rsid w:val="00A939B4"/>
    <w:rsid w:val="00A96DF2"/>
    <w:rsid w:val="00A97A46"/>
    <w:rsid w:val="00A97C37"/>
    <w:rsid w:val="00AA0118"/>
    <w:rsid w:val="00AA1756"/>
    <w:rsid w:val="00AA2429"/>
    <w:rsid w:val="00AA24F3"/>
    <w:rsid w:val="00AA286A"/>
    <w:rsid w:val="00AA3E0C"/>
    <w:rsid w:val="00AA5A7D"/>
    <w:rsid w:val="00AA6058"/>
    <w:rsid w:val="00AA620B"/>
    <w:rsid w:val="00AA6308"/>
    <w:rsid w:val="00AA739A"/>
    <w:rsid w:val="00AA7B27"/>
    <w:rsid w:val="00AB0196"/>
    <w:rsid w:val="00AB0A66"/>
    <w:rsid w:val="00AB0D5D"/>
    <w:rsid w:val="00AB2F14"/>
    <w:rsid w:val="00AB380B"/>
    <w:rsid w:val="00AB4796"/>
    <w:rsid w:val="00AB5687"/>
    <w:rsid w:val="00AB661A"/>
    <w:rsid w:val="00AB6AAF"/>
    <w:rsid w:val="00AC36FA"/>
    <w:rsid w:val="00AC5553"/>
    <w:rsid w:val="00AC5E36"/>
    <w:rsid w:val="00AC615A"/>
    <w:rsid w:val="00AC6DB4"/>
    <w:rsid w:val="00AC7E04"/>
    <w:rsid w:val="00AD181B"/>
    <w:rsid w:val="00AD1B06"/>
    <w:rsid w:val="00AD2882"/>
    <w:rsid w:val="00AD411C"/>
    <w:rsid w:val="00AD5022"/>
    <w:rsid w:val="00AD6128"/>
    <w:rsid w:val="00AD616E"/>
    <w:rsid w:val="00AD64B7"/>
    <w:rsid w:val="00AD6A9C"/>
    <w:rsid w:val="00AD6E24"/>
    <w:rsid w:val="00AD7235"/>
    <w:rsid w:val="00AD77C2"/>
    <w:rsid w:val="00AE1446"/>
    <w:rsid w:val="00AE272F"/>
    <w:rsid w:val="00AE4338"/>
    <w:rsid w:val="00AE496E"/>
    <w:rsid w:val="00AE4975"/>
    <w:rsid w:val="00AE5ACD"/>
    <w:rsid w:val="00AE6EE4"/>
    <w:rsid w:val="00AF12E8"/>
    <w:rsid w:val="00AF139D"/>
    <w:rsid w:val="00AF279D"/>
    <w:rsid w:val="00AF3A5B"/>
    <w:rsid w:val="00AF3BDD"/>
    <w:rsid w:val="00AF3F31"/>
    <w:rsid w:val="00AF468E"/>
    <w:rsid w:val="00AF6439"/>
    <w:rsid w:val="00AF70A8"/>
    <w:rsid w:val="00B004E0"/>
    <w:rsid w:val="00B00E51"/>
    <w:rsid w:val="00B01DAA"/>
    <w:rsid w:val="00B058C0"/>
    <w:rsid w:val="00B059BF"/>
    <w:rsid w:val="00B07D2A"/>
    <w:rsid w:val="00B11452"/>
    <w:rsid w:val="00B11E73"/>
    <w:rsid w:val="00B13105"/>
    <w:rsid w:val="00B13E4C"/>
    <w:rsid w:val="00B1409B"/>
    <w:rsid w:val="00B151F9"/>
    <w:rsid w:val="00B1683E"/>
    <w:rsid w:val="00B2002F"/>
    <w:rsid w:val="00B22C8E"/>
    <w:rsid w:val="00B23A64"/>
    <w:rsid w:val="00B24021"/>
    <w:rsid w:val="00B26B3C"/>
    <w:rsid w:val="00B26B3D"/>
    <w:rsid w:val="00B26B64"/>
    <w:rsid w:val="00B2757A"/>
    <w:rsid w:val="00B279FF"/>
    <w:rsid w:val="00B3009A"/>
    <w:rsid w:val="00B31BF6"/>
    <w:rsid w:val="00B3447E"/>
    <w:rsid w:val="00B350E5"/>
    <w:rsid w:val="00B369C6"/>
    <w:rsid w:val="00B41F39"/>
    <w:rsid w:val="00B431E8"/>
    <w:rsid w:val="00B43BC7"/>
    <w:rsid w:val="00B44914"/>
    <w:rsid w:val="00B44B77"/>
    <w:rsid w:val="00B472C7"/>
    <w:rsid w:val="00B475DA"/>
    <w:rsid w:val="00B47F72"/>
    <w:rsid w:val="00B5162A"/>
    <w:rsid w:val="00B51BCD"/>
    <w:rsid w:val="00B54020"/>
    <w:rsid w:val="00B5476C"/>
    <w:rsid w:val="00B54B18"/>
    <w:rsid w:val="00B55208"/>
    <w:rsid w:val="00B5682D"/>
    <w:rsid w:val="00B57F3C"/>
    <w:rsid w:val="00B60C43"/>
    <w:rsid w:val="00B6165E"/>
    <w:rsid w:val="00B62BAD"/>
    <w:rsid w:val="00B63392"/>
    <w:rsid w:val="00B639B0"/>
    <w:rsid w:val="00B66211"/>
    <w:rsid w:val="00B667EA"/>
    <w:rsid w:val="00B66ABC"/>
    <w:rsid w:val="00B7021B"/>
    <w:rsid w:val="00B706CA"/>
    <w:rsid w:val="00B71140"/>
    <w:rsid w:val="00B71585"/>
    <w:rsid w:val="00B71EA6"/>
    <w:rsid w:val="00B71F17"/>
    <w:rsid w:val="00B73C0A"/>
    <w:rsid w:val="00B73F2E"/>
    <w:rsid w:val="00B745E2"/>
    <w:rsid w:val="00B749A1"/>
    <w:rsid w:val="00B74D95"/>
    <w:rsid w:val="00B751B9"/>
    <w:rsid w:val="00B757DF"/>
    <w:rsid w:val="00B77054"/>
    <w:rsid w:val="00B8034B"/>
    <w:rsid w:val="00B812D8"/>
    <w:rsid w:val="00B832D4"/>
    <w:rsid w:val="00B845B4"/>
    <w:rsid w:val="00B84D36"/>
    <w:rsid w:val="00B854BA"/>
    <w:rsid w:val="00B8775F"/>
    <w:rsid w:val="00B87FAE"/>
    <w:rsid w:val="00B90902"/>
    <w:rsid w:val="00B90A9E"/>
    <w:rsid w:val="00B90E0B"/>
    <w:rsid w:val="00B92B7E"/>
    <w:rsid w:val="00B955CE"/>
    <w:rsid w:val="00B977A9"/>
    <w:rsid w:val="00BA0706"/>
    <w:rsid w:val="00BA1414"/>
    <w:rsid w:val="00BA14BC"/>
    <w:rsid w:val="00BA2894"/>
    <w:rsid w:val="00BA4D26"/>
    <w:rsid w:val="00BA5339"/>
    <w:rsid w:val="00BA552C"/>
    <w:rsid w:val="00BA5E0F"/>
    <w:rsid w:val="00BA60D0"/>
    <w:rsid w:val="00BA6DA8"/>
    <w:rsid w:val="00BA7748"/>
    <w:rsid w:val="00BA7A8A"/>
    <w:rsid w:val="00BB0D00"/>
    <w:rsid w:val="00BB0DF0"/>
    <w:rsid w:val="00BB1473"/>
    <w:rsid w:val="00BB255D"/>
    <w:rsid w:val="00BB3ABD"/>
    <w:rsid w:val="00BC01F9"/>
    <w:rsid w:val="00BC04F3"/>
    <w:rsid w:val="00BC17E1"/>
    <w:rsid w:val="00BC1ACB"/>
    <w:rsid w:val="00BC206C"/>
    <w:rsid w:val="00BC2440"/>
    <w:rsid w:val="00BC3DB4"/>
    <w:rsid w:val="00BC3DF1"/>
    <w:rsid w:val="00BC466E"/>
    <w:rsid w:val="00BC7C8D"/>
    <w:rsid w:val="00BD04C5"/>
    <w:rsid w:val="00BD04C8"/>
    <w:rsid w:val="00BD056C"/>
    <w:rsid w:val="00BD53FC"/>
    <w:rsid w:val="00BD5ACB"/>
    <w:rsid w:val="00BD5B15"/>
    <w:rsid w:val="00BD6196"/>
    <w:rsid w:val="00BD69FB"/>
    <w:rsid w:val="00BD6DBE"/>
    <w:rsid w:val="00BE28B9"/>
    <w:rsid w:val="00BE4175"/>
    <w:rsid w:val="00BE5644"/>
    <w:rsid w:val="00BE5D20"/>
    <w:rsid w:val="00BE7DA0"/>
    <w:rsid w:val="00BF2839"/>
    <w:rsid w:val="00BF2F1A"/>
    <w:rsid w:val="00BF5C12"/>
    <w:rsid w:val="00BF6C38"/>
    <w:rsid w:val="00BF7BBE"/>
    <w:rsid w:val="00C00E11"/>
    <w:rsid w:val="00C01C3C"/>
    <w:rsid w:val="00C02A93"/>
    <w:rsid w:val="00C035B6"/>
    <w:rsid w:val="00C0362E"/>
    <w:rsid w:val="00C03C86"/>
    <w:rsid w:val="00C04004"/>
    <w:rsid w:val="00C04231"/>
    <w:rsid w:val="00C04577"/>
    <w:rsid w:val="00C05AC6"/>
    <w:rsid w:val="00C10073"/>
    <w:rsid w:val="00C1066A"/>
    <w:rsid w:val="00C10E84"/>
    <w:rsid w:val="00C11149"/>
    <w:rsid w:val="00C118B4"/>
    <w:rsid w:val="00C13D0E"/>
    <w:rsid w:val="00C164C0"/>
    <w:rsid w:val="00C16850"/>
    <w:rsid w:val="00C173D7"/>
    <w:rsid w:val="00C179D2"/>
    <w:rsid w:val="00C202D5"/>
    <w:rsid w:val="00C20EFA"/>
    <w:rsid w:val="00C213CB"/>
    <w:rsid w:val="00C21B4B"/>
    <w:rsid w:val="00C233A8"/>
    <w:rsid w:val="00C23919"/>
    <w:rsid w:val="00C24AFC"/>
    <w:rsid w:val="00C26120"/>
    <w:rsid w:val="00C32093"/>
    <w:rsid w:val="00C3437F"/>
    <w:rsid w:val="00C36D2D"/>
    <w:rsid w:val="00C405BB"/>
    <w:rsid w:val="00C407AC"/>
    <w:rsid w:val="00C40D72"/>
    <w:rsid w:val="00C40F9F"/>
    <w:rsid w:val="00C4196F"/>
    <w:rsid w:val="00C423D5"/>
    <w:rsid w:val="00C427C2"/>
    <w:rsid w:val="00C43625"/>
    <w:rsid w:val="00C45ACA"/>
    <w:rsid w:val="00C45FE0"/>
    <w:rsid w:val="00C46EA9"/>
    <w:rsid w:val="00C47016"/>
    <w:rsid w:val="00C50516"/>
    <w:rsid w:val="00C5129D"/>
    <w:rsid w:val="00C51F65"/>
    <w:rsid w:val="00C53DEE"/>
    <w:rsid w:val="00C53F00"/>
    <w:rsid w:val="00C54178"/>
    <w:rsid w:val="00C5530D"/>
    <w:rsid w:val="00C55ADC"/>
    <w:rsid w:val="00C56EDC"/>
    <w:rsid w:val="00C57A77"/>
    <w:rsid w:val="00C622AC"/>
    <w:rsid w:val="00C62E8E"/>
    <w:rsid w:val="00C6454D"/>
    <w:rsid w:val="00C64A6E"/>
    <w:rsid w:val="00C66F71"/>
    <w:rsid w:val="00C678DC"/>
    <w:rsid w:val="00C70A1D"/>
    <w:rsid w:val="00C710A1"/>
    <w:rsid w:val="00C71914"/>
    <w:rsid w:val="00C72212"/>
    <w:rsid w:val="00C72A95"/>
    <w:rsid w:val="00C73A0E"/>
    <w:rsid w:val="00C73E68"/>
    <w:rsid w:val="00C743A9"/>
    <w:rsid w:val="00C745EA"/>
    <w:rsid w:val="00C74D91"/>
    <w:rsid w:val="00C755E7"/>
    <w:rsid w:val="00C75EC0"/>
    <w:rsid w:val="00C760B3"/>
    <w:rsid w:val="00C77BB3"/>
    <w:rsid w:val="00C80332"/>
    <w:rsid w:val="00C805A3"/>
    <w:rsid w:val="00C8173D"/>
    <w:rsid w:val="00C81FD0"/>
    <w:rsid w:val="00C82FCF"/>
    <w:rsid w:val="00C83924"/>
    <w:rsid w:val="00C849E1"/>
    <w:rsid w:val="00C859E0"/>
    <w:rsid w:val="00C8769F"/>
    <w:rsid w:val="00C87801"/>
    <w:rsid w:val="00C90109"/>
    <w:rsid w:val="00C90EA4"/>
    <w:rsid w:val="00C92ED7"/>
    <w:rsid w:val="00C93B29"/>
    <w:rsid w:val="00C94258"/>
    <w:rsid w:val="00C94472"/>
    <w:rsid w:val="00C9518A"/>
    <w:rsid w:val="00C96627"/>
    <w:rsid w:val="00CA1A2D"/>
    <w:rsid w:val="00CA2278"/>
    <w:rsid w:val="00CA2620"/>
    <w:rsid w:val="00CA3956"/>
    <w:rsid w:val="00CA3F54"/>
    <w:rsid w:val="00CA4187"/>
    <w:rsid w:val="00CA5A43"/>
    <w:rsid w:val="00CA5BC1"/>
    <w:rsid w:val="00CA5F83"/>
    <w:rsid w:val="00CA6E93"/>
    <w:rsid w:val="00CB18AA"/>
    <w:rsid w:val="00CB1B7D"/>
    <w:rsid w:val="00CB1FEA"/>
    <w:rsid w:val="00CB39BB"/>
    <w:rsid w:val="00CB3F19"/>
    <w:rsid w:val="00CB41E1"/>
    <w:rsid w:val="00CB45B8"/>
    <w:rsid w:val="00CB4EFE"/>
    <w:rsid w:val="00CB5635"/>
    <w:rsid w:val="00CB5749"/>
    <w:rsid w:val="00CB6D5C"/>
    <w:rsid w:val="00CB6EE5"/>
    <w:rsid w:val="00CB7905"/>
    <w:rsid w:val="00CC180F"/>
    <w:rsid w:val="00CC2FC7"/>
    <w:rsid w:val="00CC4F49"/>
    <w:rsid w:val="00CC58FF"/>
    <w:rsid w:val="00CC5ABB"/>
    <w:rsid w:val="00CC5C43"/>
    <w:rsid w:val="00CD2466"/>
    <w:rsid w:val="00CD3147"/>
    <w:rsid w:val="00CD3387"/>
    <w:rsid w:val="00CD4D95"/>
    <w:rsid w:val="00CD57FA"/>
    <w:rsid w:val="00CD60D5"/>
    <w:rsid w:val="00CD69CE"/>
    <w:rsid w:val="00CD6CA0"/>
    <w:rsid w:val="00CD7298"/>
    <w:rsid w:val="00CE030D"/>
    <w:rsid w:val="00CE10A2"/>
    <w:rsid w:val="00CE14C4"/>
    <w:rsid w:val="00CE1F9A"/>
    <w:rsid w:val="00CE2609"/>
    <w:rsid w:val="00CE39A8"/>
    <w:rsid w:val="00CE4B58"/>
    <w:rsid w:val="00CE5E60"/>
    <w:rsid w:val="00CE5EFF"/>
    <w:rsid w:val="00CE76AA"/>
    <w:rsid w:val="00CE77F5"/>
    <w:rsid w:val="00CE79B0"/>
    <w:rsid w:val="00CF0331"/>
    <w:rsid w:val="00CF0ED4"/>
    <w:rsid w:val="00CF16EA"/>
    <w:rsid w:val="00CF36E0"/>
    <w:rsid w:val="00CF45F4"/>
    <w:rsid w:val="00D004D6"/>
    <w:rsid w:val="00D00A96"/>
    <w:rsid w:val="00D015DB"/>
    <w:rsid w:val="00D01615"/>
    <w:rsid w:val="00D02209"/>
    <w:rsid w:val="00D02ADF"/>
    <w:rsid w:val="00D03CEC"/>
    <w:rsid w:val="00D05CD6"/>
    <w:rsid w:val="00D06150"/>
    <w:rsid w:val="00D072A2"/>
    <w:rsid w:val="00D07357"/>
    <w:rsid w:val="00D105F2"/>
    <w:rsid w:val="00D12C47"/>
    <w:rsid w:val="00D14F5F"/>
    <w:rsid w:val="00D15037"/>
    <w:rsid w:val="00D15D5B"/>
    <w:rsid w:val="00D15DF6"/>
    <w:rsid w:val="00D164E1"/>
    <w:rsid w:val="00D16892"/>
    <w:rsid w:val="00D16C87"/>
    <w:rsid w:val="00D17CF9"/>
    <w:rsid w:val="00D20896"/>
    <w:rsid w:val="00D215F9"/>
    <w:rsid w:val="00D229B9"/>
    <w:rsid w:val="00D24DCF"/>
    <w:rsid w:val="00D2536E"/>
    <w:rsid w:val="00D25C4D"/>
    <w:rsid w:val="00D26017"/>
    <w:rsid w:val="00D27D8C"/>
    <w:rsid w:val="00D3049C"/>
    <w:rsid w:val="00D31DE9"/>
    <w:rsid w:val="00D32FD7"/>
    <w:rsid w:val="00D34AD0"/>
    <w:rsid w:val="00D3630B"/>
    <w:rsid w:val="00D37DE9"/>
    <w:rsid w:val="00D412D8"/>
    <w:rsid w:val="00D41D92"/>
    <w:rsid w:val="00D4237D"/>
    <w:rsid w:val="00D43C22"/>
    <w:rsid w:val="00D450A3"/>
    <w:rsid w:val="00D4580D"/>
    <w:rsid w:val="00D46649"/>
    <w:rsid w:val="00D4739D"/>
    <w:rsid w:val="00D47ED4"/>
    <w:rsid w:val="00D501BD"/>
    <w:rsid w:val="00D522A1"/>
    <w:rsid w:val="00D538BC"/>
    <w:rsid w:val="00D56560"/>
    <w:rsid w:val="00D56634"/>
    <w:rsid w:val="00D609B7"/>
    <w:rsid w:val="00D610DF"/>
    <w:rsid w:val="00D61D2A"/>
    <w:rsid w:val="00D63DA9"/>
    <w:rsid w:val="00D6599D"/>
    <w:rsid w:val="00D7032E"/>
    <w:rsid w:val="00D708A8"/>
    <w:rsid w:val="00D70981"/>
    <w:rsid w:val="00D76202"/>
    <w:rsid w:val="00D76434"/>
    <w:rsid w:val="00D76F07"/>
    <w:rsid w:val="00D808EC"/>
    <w:rsid w:val="00D81624"/>
    <w:rsid w:val="00D82490"/>
    <w:rsid w:val="00D83383"/>
    <w:rsid w:val="00D83648"/>
    <w:rsid w:val="00D85852"/>
    <w:rsid w:val="00D86387"/>
    <w:rsid w:val="00D86921"/>
    <w:rsid w:val="00D86DC8"/>
    <w:rsid w:val="00D86EBA"/>
    <w:rsid w:val="00D87098"/>
    <w:rsid w:val="00D87137"/>
    <w:rsid w:val="00D87618"/>
    <w:rsid w:val="00D876D3"/>
    <w:rsid w:val="00D90FF4"/>
    <w:rsid w:val="00D92286"/>
    <w:rsid w:val="00D92789"/>
    <w:rsid w:val="00D934E1"/>
    <w:rsid w:val="00D935B8"/>
    <w:rsid w:val="00D937E2"/>
    <w:rsid w:val="00D9387B"/>
    <w:rsid w:val="00D948B8"/>
    <w:rsid w:val="00D957AC"/>
    <w:rsid w:val="00D968AC"/>
    <w:rsid w:val="00D96C57"/>
    <w:rsid w:val="00D97671"/>
    <w:rsid w:val="00DA161B"/>
    <w:rsid w:val="00DA20FC"/>
    <w:rsid w:val="00DA2103"/>
    <w:rsid w:val="00DA2344"/>
    <w:rsid w:val="00DA2A94"/>
    <w:rsid w:val="00DA2B12"/>
    <w:rsid w:val="00DA301F"/>
    <w:rsid w:val="00DA3841"/>
    <w:rsid w:val="00DA5674"/>
    <w:rsid w:val="00DA64EB"/>
    <w:rsid w:val="00DA65C4"/>
    <w:rsid w:val="00DA6ADF"/>
    <w:rsid w:val="00DA6C0F"/>
    <w:rsid w:val="00DA6C18"/>
    <w:rsid w:val="00DA6C28"/>
    <w:rsid w:val="00DB0192"/>
    <w:rsid w:val="00DB112A"/>
    <w:rsid w:val="00DB1426"/>
    <w:rsid w:val="00DB145F"/>
    <w:rsid w:val="00DB21E6"/>
    <w:rsid w:val="00DB356B"/>
    <w:rsid w:val="00DB384B"/>
    <w:rsid w:val="00DB450F"/>
    <w:rsid w:val="00DB47C9"/>
    <w:rsid w:val="00DB47F5"/>
    <w:rsid w:val="00DB6687"/>
    <w:rsid w:val="00DB726B"/>
    <w:rsid w:val="00DB74FE"/>
    <w:rsid w:val="00DB778D"/>
    <w:rsid w:val="00DB7806"/>
    <w:rsid w:val="00DC0152"/>
    <w:rsid w:val="00DC0906"/>
    <w:rsid w:val="00DC2DA5"/>
    <w:rsid w:val="00DC5014"/>
    <w:rsid w:val="00DC5CFA"/>
    <w:rsid w:val="00DC6D38"/>
    <w:rsid w:val="00DD0E26"/>
    <w:rsid w:val="00DD0FCF"/>
    <w:rsid w:val="00DD1E76"/>
    <w:rsid w:val="00DD32C7"/>
    <w:rsid w:val="00DD5EF2"/>
    <w:rsid w:val="00DD6576"/>
    <w:rsid w:val="00DD7CE3"/>
    <w:rsid w:val="00DE1164"/>
    <w:rsid w:val="00DE5456"/>
    <w:rsid w:val="00DE6666"/>
    <w:rsid w:val="00DE7F0F"/>
    <w:rsid w:val="00DF0A75"/>
    <w:rsid w:val="00DF0ADC"/>
    <w:rsid w:val="00DF1D99"/>
    <w:rsid w:val="00DF21C1"/>
    <w:rsid w:val="00DF2BE7"/>
    <w:rsid w:val="00DF3063"/>
    <w:rsid w:val="00DF4FF2"/>
    <w:rsid w:val="00DF578E"/>
    <w:rsid w:val="00DF7661"/>
    <w:rsid w:val="00E00F0D"/>
    <w:rsid w:val="00E024D8"/>
    <w:rsid w:val="00E028B2"/>
    <w:rsid w:val="00E02CAF"/>
    <w:rsid w:val="00E02DF2"/>
    <w:rsid w:val="00E02E58"/>
    <w:rsid w:val="00E03D3A"/>
    <w:rsid w:val="00E03E1A"/>
    <w:rsid w:val="00E05179"/>
    <w:rsid w:val="00E052DF"/>
    <w:rsid w:val="00E06C94"/>
    <w:rsid w:val="00E07BD1"/>
    <w:rsid w:val="00E10B7E"/>
    <w:rsid w:val="00E110F6"/>
    <w:rsid w:val="00E11C45"/>
    <w:rsid w:val="00E11E2C"/>
    <w:rsid w:val="00E125FD"/>
    <w:rsid w:val="00E13496"/>
    <w:rsid w:val="00E139A5"/>
    <w:rsid w:val="00E1423B"/>
    <w:rsid w:val="00E1435F"/>
    <w:rsid w:val="00E1461B"/>
    <w:rsid w:val="00E1699D"/>
    <w:rsid w:val="00E16D69"/>
    <w:rsid w:val="00E1750E"/>
    <w:rsid w:val="00E175BF"/>
    <w:rsid w:val="00E201D8"/>
    <w:rsid w:val="00E20593"/>
    <w:rsid w:val="00E20B7A"/>
    <w:rsid w:val="00E20D67"/>
    <w:rsid w:val="00E21AC3"/>
    <w:rsid w:val="00E24B2D"/>
    <w:rsid w:val="00E24BF1"/>
    <w:rsid w:val="00E24DAC"/>
    <w:rsid w:val="00E26DF6"/>
    <w:rsid w:val="00E270D7"/>
    <w:rsid w:val="00E27AC3"/>
    <w:rsid w:val="00E27CDC"/>
    <w:rsid w:val="00E3083D"/>
    <w:rsid w:val="00E30ECF"/>
    <w:rsid w:val="00E3106E"/>
    <w:rsid w:val="00E32100"/>
    <w:rsid w:val="00E33455"/>
    <w:rsid w:val="00E34166"/>
    <w:rsid w:val="00E34454"/>
    <w:rsid w:val="00E37F08"/>
    <w:rsid w:val="00E40505"/>
    <w:rsid w:val="00E406EC"/>
    <w:rsid w:val="00E40AD6"/>
    <w:rsid w:val="00E40DD5"/>
    <w:rsid w:val="00E41107"/>
    <w:rsid w:val="00E4126A"/>
    <w:rsid w:val="00E42383"/>
    <w:rsid w:val="00E42678"/>
    <w:rsid w:val="00E437B2"/>
    <w:rsid w:val="00E43ACF"/>
    <w:rsid w:val="00E43E11"/>
    <w:rsid w:val="00E44639"/>
    <w:rsid w:val="00E44A7C"/>
    <w:rsid w:val="00E450DC"/>
    <w:rsid w:val="00E455D4"/>
    <w:rsid w:val="00E4798E"/>
    <w:rsid w:val="00E479DE"/>
    <w:rsid w:val="00E47F16"/>
    <w:rsid w:val="00E50D95"/>
    <w:rsid w:val="00E51840"/>
    <w:rsid w:val="00E529AD"/>
    <w:rsid w:val="00E54148"/>
    <w:rsid w:val="00E5480A"/>
    <w:rsid w:val="00E54D79"/>
    <w:rsid w:val="00E56521"/>
    <w:rsid w:val="00E56919"/>
    <w:rsid w:val="00E571FB"/>
    <w:rsid w:val="00E5790C"/>
    <w:rsid w:val="00E60266"/>
    <w:rsid w:val="00E61882"/>
    <w:rsid w:val="00E6309D"/>
    <w:rsid w:val="00E63417"/>
    <w:rsid w:val="00E64985"/>
    <w:rsid w:val="00E65757"/>
    <w:rsid w:val="00E6668A"/>
    <w:rsid w:val="00E67483"/>
    <w:rsid w:val="00E70810"/>
    <w:rsid w:val="00E70AB5"/>
    <w:rsid w:val="00E70C53"/>
    <w:rsid w:val="00E7135D"/>
    <w:rsid w:val="00E72E5B"/>
    <w:rsid w:val="00E73428"/>
    <w:rsid w:val="00E7503D"/>
    <w:rsid w:val="00E76091"/>
    <w:rsid w:val="00E76305"/>
    <w:rsid w:val="00E76CE0"/>
    <w:rsid w:val="00E76D4D"/>
    <w:rsid w:val="00E76FB2"/>
    <w:rsid w:val="00E77DFB"/>
    <w:rsid w:val="00E8362F"/>
    <w:rsid w:val="00E83BA9"/>
    <w:rsid w:val="00E8487E"/>
    <w:rsid w:val="00E84C82"/>
    <w:rsid w:val="00E854DC"/>
    <w:rsid w:val="00E855B5"/>
    <w:rsid w:val="00E85D0B"/>
    <w:rsid w:val="00E86161"/>
    <w:rsid w:val="00E86CC8"/>
    <w:rsid w:val="00E87E27"/>
    <w:rsid w:val="00E91577"/>
    <w:rsid w:val="00E93E01"/>
    <w:rsid w:val="00E9505B"/>
    <w:rsid w:val="00E97350"/>
    <w:rsid w:val="00EA0112"/>
    <w:rsid w:val="00EA06CB"/>
    <w:rsid w:val="00EA06EE"/>
    <w:rsid w:val="00EA0C38"/>
    <w:rsid w:val="00EA17C1"/>
    <w:rsid w:val="00EA2A32"/>
    <w:rsid w:val="00EA3108"/>
    <w:rsid w:val="00EA3EBA"/>
    <w:rsid w:val="00EA46B3"/>
    <w:rsid w:val="00EA4B40"/>
    <w:rsid w:val="00EA5678"/>
    <w:rsid w:val="00EA5EB8"/>
    <w:rsid w:val="00EA70A1"/>
    <w:rsid w:val="00EA71C7"/>
    <w:rsid w:val="00EB2074"/>
    <w:rsid w:val="00EB419B"/>
    <w:rsid w:val="00EB4AD1"/>
    <w:rsid w:val="00EB4EC4"/>
    <w:rsid w:val="00EB583D"/>
    <w:rsid w:val="00EC26AB"/>
    <w:rsid w:val="00EC3094"/>
    <w:rsid w:val="00EC38A6"/>
    <w:rsid w:val="00EC4A99"/>
    <w:rsid w:val="00EC4D96"/>
    <w:rsid w:val="00EC57D9"/>
    <w:rsid w:val="00ED01EE"/>
    <w:rsid w:val="00ED2D68"/>
    <w:rsid w:val="00ED35A6"/>
    <w:rsid w:val="00ED54BD"/>
    <w:rsid w:val="00ED553C"/>
    <w:rsid w:val="00ED5BBA"/>
    <w:rsid w:val="00ED69E6"/>
    <w:rsid w:val="00ED6B95"/>
    <w:rsid w:val="00ED709C"/>
    <w:rsid w:val="00ED75EC"/>
    <w:rsid w:val="00EE1F53"/>
    <w:rsid w:val="00EE2460"/>
    <w:rsid w:val="00EE2566"/>
    <w:rsid w:val="00EE2F69"/>
    <w:rsid w:val="00EE3513"/>
    <w:rsid w:val="00EE3585"/>
    <w:rsid w:val="00EE39BA"/>
    <w:rsid w:val="00EE3A81"/>
    <w:rsid w:val="00EE4468"/>
    <w:rsid w:val="00EE4495"/>
    <w:rsid w:val="00EE6189"/>
    <w:rsid w:val="00EE735D"/>
    <w:rsid w:val="00EF0A54"/>
    <w:rsid w:val="00EF0E46"/>
    <w:rsid w:val="00EF2ECA"/>
    <w:rsid w:val="00EF3A22"/>
    <w:rsid w:val="00EF3A62"/>
    <w:rsid w:val="00EF3D02"/>
    <w:rsid w:val="00EF4386"/>
    <w:rsid w:val="00EF62D2"/>
    <w:rsid w:val="00EF74E3"/>
    <w:rsid w:val="00F00AD7"/>
    <w:rsid w:val="00F00F39"/>
    <w:rsid w:val="00F01528"/>
    <w:rsid w:val="00F019A2"/>
    <w:rsid w:val="00F0209D"/>
    <w:rsid w:val="00F02242"/>
    <w:rsid w:val="00F02BF5"/>
    <w:rsid w:val="00F02FE3"/>
    <w:rsid w:val="00F04413"/>
    <w:rsid w:val="00F05656"/>
    <w:rsid w:val="00F05D7B"/>
    <w:rsid w:val="00F05E32"/>
    <w:rsid w:val="00F06185"/>
    <w:rsid w:val="00F07EB7"/>
    <w:rsid w:val="00F10512"/>
    <w:rsid w:val="00F10563"/>
    <w:rsid w:val="00F10EE2"/>
    <w:rsid w:val="00F12804"/>
    <w:rsid w:val="00F140CC"/>
    <w:rsid w:val="00F142AC"/>
    <w:rsid w:val="00F14B7F"/>
    <w:rsid w:val="00F15EA2"/>
    <w:rsid w:val="00F21BB7"/>
    <w:rsid w:val="00F25CFD"/>
    <w:rsid w:val="00F2609A"/>
    <w:rsid w:val="00F260CE"/>
    <w:rsid w:val="00F3023A"/>
    <w:rsid w:val="00F31290"/>
    <w:rsid w:val="00F32749"/>
    <w:rsid w:val="00F336B4"/>
    <w:rsid w:val="00F33766"/>
    <w:rsid w:val="00F3521D"/>
    <w:rsid w:val="00F354F3"/>
    <w:rsid w:val="00F3601B"/>
    <w:rsid w:val="00F37229"/>
    <w:rsid w:val="00F37A78"/>
    <w:rsid w:val="00F406FF"/>
    <w:rsid w:val="00F41C3F"/>
    <w:rsid w:val="00F41D9A"/>
    <w:rsid w:val="00F45950"/>
    <w:rsid w:val="00F464A4"/>
    <w:rsid w:val="00F4673D"/>
    <w:rsid w:val="00F476EB"/>
    <w:rsid w:val="00F4779A"/>
    <w:rsid w:val="00F50137"/>
    <w:rsid w:val="00F50D69"/>
    <w:rsid w:val="00F51092"/>
    <w:rsid w:val="00F51E76"/>
    <w:rsid w:val="00F52766"/>
    <w:rsid w:val="00F52E35"/>
    <w:rsid w:val="00F53A7A"/>
    <w:rsid w:val="00F55FE1"/>
    <w:rsid w:val="00F56729"/>
    <w:rsid w:val="00F5691E"/>
    <w:rsid w:val="00F573D3"/>
    <w:rsid w:val="00F57FBC"/>
    <w:rsid w:val="00F61875"/>
    <w:rsid w:val="00F63C98"/>
    <w:rsid w:val="00F64842"/>
    <w:rsid w:val="00F65711"/>
    <w:rsid w:val="00F661B9"/>
    <w:rsid w:val="00F66513"/>
    <w:rsid w:val="00F665C7"/>
    <w:rsid w:val="00F66E5A"/>
    <w:rsid w:val="00F67146"/>
    <w:rsid w:val="00F675E8"/>
    <w:rsid w:val="00F67BF2"/>
    <w:rsid w:val="00F707CB"/>
    <w:rsid w:val="00F70C2B"/>
    <w:rsid w:val="00F735E9"/>
    <w:rsid w:val="00F74159"/>
    <w:rsid w:val="00F75BB5"/>
    <w:rsid w:val="00F76187"/>
    <w:rsid w:val="00F76EEB"/>
    <w:rsid w:val="00F7724C"/>
    <w:rsid w:val="00F777FC"/>
    <w:rsid w:val="00F8167C"/>
    <w:rsid w:val="00F81763"/>
    <w:rsid w:val="00F81D4A"/>
    <w:rsid w:val="00F83E4D"/>
    <w:rsid w:val="00F84D94"/>
    <w:rsid w:val="00F87EB6"/>
    <w:rsid w:val="00F9137B"/>
    <w:rsid w:val="00F926C5"/>
    <w:rsid w:val="00F92D9F"/>
    <w:rsid w:val="00F93AFC"/>
    <w:rsid w:val="00F943C2"/>
    <w:rsid w:val="00F94552"/>
    <w:rsid w:val="00F964D0"/>
    <w:rsid w:val="00F97BD0"/>
    <w:rsid w:val="00FA08C1"/>
    <w:rsid w:val="00FA106C"/>
    <w:rsid w:val="00FA2577"/>
    <w:rsid w:val="00FA2E5B"/>
    <w:rsid w:val="00FA6209"/>
    <w:rsid w:val="00FA6A03"/>
    <w:rsid w:val="00FA751F"/>
    <w:rsid w:val="00FB0F7E"/>
    <w:rsid w:val="00FB19DC"/>
    <w:rsid w:val="00FB1AF3"/>
    <w:rsid w:val="00FB1B5B"/>
    <w:rsid w:val="00FB30A2"/>
    <w:rsid w:val="00FB3CF4"/>
    <w:rsid w:val="00FB3D22"/>
    <w:rsid w:val="00FB5B5D"/>
    <w:rsid w:val="00FC0727"/>
    <w:rsid w:val="00FC15AA"/>
    <w:rsid w:val="00FC2C27"/>
    <w:rsid w:val="00FC2E9F"/>
    <w:rsid w:val="00FC6256"/>
    <w:rsid w:val="00FD04B7"/>
    <w:rsid w:val="00FD1ABA"/>
    <w:rsid w:val="00FD5710"/>
    <w:rsid w:val="00FD580B"/>
    <w:rsid w:val="00FD5B64"/>
    <w:rsid w:val="00FD5F37"/>
    <w:rsid w:val="00FD7395"/>
    <w:rsid w:val="00FE02AA"/>
    <w:rsid w:val="00FE14DD"/>
    <w:rsid w:val="00FE1C35"/>
    <w:rsid w:val="00FE2FFF"/>
    <w:rsid w:val="00FE3F98"/>
    <w:rsid w:val="00FE5CF9"/>
    <w:rsid w:val="00FF00D7"/>
    <w:rsid w:val="00FF0BBC"/>
    <w:rsid w:val="00FF14B5"/>
    <w:rsid w:val="00FF2398"/>
    <w:rsid w:val="00FF2AD0"/>
    <w:rsid w:val="00FF38C9"/>
    <w:rsid w:val="00FF4CE3"/>
    <w:rsid w:val="00FF52F9"/>
    <w:rsid w:val="00FF57A2"/>
    <w:rsid w:val="00FF5DD0"/>
    <w:rsid w:val="00FF6995"/>
    <w:rsid w:val="00FF6BC4"/>
    <w:rsid w:val="00FF7E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C9AC83"/>
  <w15:docId w15:val="{F5CDDEF3-A078-6B42-993A-DDA50CC07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386C"/>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66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C53F00"/>
    <w:rPr>
      <w:sz w:val="16"/>
      <w:szCs w:val="16"/>
    </w:rPr>
  </w:style>
  <w:style w:type="paragraph" w:styleId="Commentaire">
    <w:name w:val="annotation text"/>
    <w:basedOn w:val="Normal"/>
    <w:link w:val="CommentaireCar"/>
    <w:uiPriority w:val="99"/>
    <w:semiHidden/>
    <w:unhideWhenUsed/>
    <w:rsid w:val="00C53F00"/>
    <w:rPr>
      <w:sz w:val="20"/>
      <w:szCs w:val="20"/>
    </w:rPr>
  </w:style>
  <w:style w:type="character" w:customStyle="1" w:styleId="CommentaireCar">
    <w:name w:val="Commentaire Car"/>
    <w:link w:val="Commentaire"/>
    <w:uiPriority w:val="99"/>
    <w:semiHidden/>
    <w:rsid w:val="00C53F00"/>
    <w:rPr>
      <w:lang w:val="en-US" w:eastAsia="en-US"/>
    </w:rPr>
  </w:style>
  <w:style w:type="paragraph" w:styleId="Textedebulles">
    <w:name w:val="Balloon Text"/>
    <w:basedOn w:val="Normal"/>
    <w:link w:val="TextedebullesCar"/>
    <w:uiPriority w:val="99"/>
    <w:semiHidden/>
    <w:unhideWhenUsed/>
    <w:rsid w:val="00C53F00"/>
    <w:rPr>
      <w:rFonts w:ascii="Segoe UI" w:hAnsi="Segoe UI" w:cs="Segoe UI"/>
      <w:sz w:val="18"/>
      <w:szCs w:val="18"/>
    </w:rPr>
  </w:style>
  <w:style w:type="character" w:customStyle="1" w:styleId="TextedebullesCar">
    <w:name w:val="Texte de bulles Car"/>
    <w:link w:val="Textedebulles"/>
    <w:uiPriority w:val="99"/>
    <w:semiHidden/>
    <w:rsid w:val="00C53F00"/>
    <w:rPr>
      <w:rFonts w:ascii="Segoe UI" w:hAnsi="Segoe UI" w:cs="Segoe UI"/>
      <w:sz w:val="18"/>
      <w:szCs w:val="18"/>
      <w:lang w:val="en-US" w:eastAsia="en-US"/>
    </w:rPr>
  </w:style>
  <w:style w:type="paragraph" w:styleId="Pieddepage">
    <w:name w:val="footer"/>
    <w:basedOn w:val="Normal"/>
    <w:link w:val="PieddepageCar"/>
    <w:uiPriority w:val="99"/>
    <w:unhideWhenUsed/>
    <w:rsid w:val="00D07357"/>
    <w:pPr>
      <w:tabs>
        <w:tab w:val="center" w:pos="4536"/>
        <w:tab w:val="right" w:pos="9072"/>
      </w:tabs>
    </w:pPr>
  </w:style>
  <w:style w:type="character" w:customStyle="1" w:styleId="PieddepageCar">
    <w:name w:val="Pied de page Car"/>
    <w:link w:val="Pieddepage"/>
    <w:uiPriority w:val="99"/>
    <w:rsid w:val="00D07357"/>
    <w:rPr>
      <w:sz w:val="24"/>
      <w:szCs w:val="24"/>
      <w:lang w:val="en-US" w:eastAsia="en-US"/>
    </w:rPr>
  </w:style>
  <w:style w:type="paragraph" w:styleId="En-tte">
    <w:name w:val="header"/>
    <w:basedOn w:val="Normal"/>
    <w:link w:val="En-tteCar"/>
    <w:uiPriority w:val="99"/>
    <w:unhideWhenUsed/>
    <w:rsid w:val="00D07357"/>
    <w:pPr>
      <w:tabs>
        <w:tab w:val="center" w:pos="4536"/>
        <w:tab w:val="right" w:pos="9072"/>
      </w:tabs>
    </w:pPr>
  </w:style>
  <w:style w:type="character" w:customStyle="1" w:styleId="En-tteCar">
    <w:name w:val="En-tête Car"/>
    <w:link w:val="En-tte"/>
    <w:uiPriority w:val="99"/>
    <w:rsid w:val="00D07357"/>
    <w:rPr>
      <w:sz w:val="24"/>
      <w:szCs w:val="24"/>
      <w:lang w:val="en-US" w:eastAsia="en-US"/>
    </w:rPr>
  </w:style>
  <w:style w:type="character" w:styleId="Lienhypertexte">
    <w:name w:val="Hyperlink"/>
    <w:uiPriority w:val="99"/>
    <w:semiHidden/>
    <w:unhideWhenUsed/>
    <w:rsid w:val="00C57A77"/>
    <w:rPr>
      <w:color w:val="0563C1"/>
      <w:u w:val="single"/>
    </w:rPr>
  </w:style>
  <w:style w:type="character" w:styleId="Lienhypertextesuivivisit">
    <w:name w:val="FollowedHyperlink"/>
    <w:uiPriority w:val="99"/>
    <w:semiHidden/>
    <w:unhideWhenUsed/>
    <w:rsid w:val="00C57A77"/>
    <w:rPr>
      <w:color w:val="954F72"/>
      <w:u w:val="single"/>
    </w:rPr>
  </w:style>
  <w:style w:type="paragraph" w:customStyle="1" w:styleId="font5">
    <w:name w:val="font5"/>
    <w:basedOn w:val="Normal"/>
    <w:rsid w:val="00C57A77"/>
    <w:pPr>
      <w:spacing w:before="100" w:beforeAutospacing="1" w:after="100" w:afterAutospacing="1"/>
    </w:pPr>
    <w:rPr>
      <w:rFonts w:ascii="Tahoma" w:hAnsi="Tahoma" w:cs="Tahoma"/>
      <w:color w:val="000000"/>
      <w:sz w:val="18"/>
      <w:szCs w:val="18"/>
      <w:lang w:val="fr-FR" w:eastAsia="fr-FR"/>
    </w:rPr>
  </w:style>
  <w:style w:type="paragraph" w:customStyle="1" w:styleId="font6">
    <w:name w:val="font6"/>
    <w:basedOn w:val="Normal"/>
    <w:rsid w:val="00C57A77"/>
    <w:pPr>
      <w:spacing w:before="100" w:beforeAutospacing="1" w:after="100" w:afterAutospacing="1"/>
    </w:pPr>
    <w:rPr>
      <w:rFonts w:ascii="Tahoma" w:hAnsi="Tahoma" w:cs="Tahoma"/>
      <w:b/>
      <w:bCs/>
      <w:color w:val="000000"/>
      <w:sz w:val="18"/>
      <w:szCs w:val="18"/>
      <w:lang w:val="fr-FR" w:eastAsia="fr-FR"/>
    </w:rPr>
  </w:style>
  <w:style w:type="paragraph" w:customStyle="1" w:styleId="font7">
    <w:name w:val="font7"/>
    <w:basedOn w:val="Normal"/>
    <w:rsid w:val="00C57A77"/>
    <w:pPr>
      <w:spacing w:before="100" w:beforeAutospacing="1" w:after="100" w:afterAutospacing="1"/>
    </w:pPr>
    <w:rPr>
      <w:rFonts w:ascii="Tahoma" w:hAnsi="Tahoma" w:cs="Tahoma"/>
      <w:b/>
      <w:bCs/>
      <w:color w:val="000000"/>
      <w:sz w:val="18"/>
      <w:szCs w:val="18"/>
      <w:lang w:val="fr-FR" w:eastAsia="fr-FR"/>
    </w:rPr>
  </w:style>
  <w:style w:type="paragraph" w:customStyle="1" w:styleId="font8">
    <w:name w:val="font8"/>
    <w:basedOn w:val="Normal"/>
    <w:rsid w:val="00C57A77"/>
    <w:pPr>
      <w:spacing w:before="100" w:beforeAutospacing="1" w:after="100" w:afterAutospacing="1"/>
    </w:pPr>
    <w:rPr>
      <w:rFonts w:ascii="Tahoma" w:hAnsi="Tahoma" w:cs="Tahoma"/>
      <w:color w:val="000000"/>
      <w:sz w:val="18"/>
      <w:szCs w:val="18"/>
      <w:lang w:val="fr-FR" w:eastAsia="fr-FR"/>
    </w:rPr>
  </w:style>
  <w:style w:type="paragraph" w:customStyle="1" w:styleId="xl63">
    <w:name w:val="xl63"/>
    <w:basedOn w:val="Normal"/>
    <w:rsid w:val="00C57A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fr-FR" w:eastAsia="fr-FR"/>
    </w:rPr>
  </w:style>
  <w:style w:type="paragraph" w:customStyle="1" w:styleId="xl64">
    <w:name w:val="xl64"/>
    <w:basedOn w:val="Normal"/>
    <w:rsid w:val="00C57A7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65">
    <w:name w:val="xl65"/>
    <w:basedOn w:val="Normal"/>
    <w:rsid w:val="00C57A7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66">
    <w:name w:val="xl66"/>
    <w:basedOn w:val="Normal"/>
    <w:rsid w:val="00C57A7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67">
    <w:name w:val="xl67"/>
    <w:basedOn w:val="Normal"/>
    <w:rsid w:val="00C57A77"/>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0"/>
      <w:szCs w:val="20"/>
      <w:lang w:val="fr-FR" w:eastAsia="fr-FR"/>
    </w:rPr>
  </w:style>
  <w:style w:type="paragraph" w:customStyle="1" w:styleId="xl68">
    <w:name w:val="xl68"/>
    <w:basedOn w:val="Normal"/>
    <w:rsid w:val="00C57A7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69">
    <w:name w:val="xl69"/>
    <w:basedOn w:val="Normal"/>
    <w:rsid w:val="00C57A77"/>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70">
    <w:name w:val="xl70"/>
    <w:basedOn w:val="Normal"/>
    <w:rsid w:val="00C57A7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71">
    <w:name w:val="xl71"/>
    <w:basedOn w:val="Normal"/>
    <w:rsid w:val="00C57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72">
    <w:name w:val="xl72"/>
    <w:basedOn w:val="Normal"/>
    <w:rsid w:val="00C57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73">
    <w:name w:val="xl73"/>
    <w:basedOn w:val="Normal"/>
    <w:rsid w:val="00C57A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fr-FR" w:eastAsia="fr-FR"/>
    </w:rPr>
  </w:style>
  <w:style w:type="paragraph" w:customStyle="1" w:styleId="xl74">
    <w:name w:val="xl74"/>
    <w:basedOn w:val="Normal"/>
    <w:rsid w:val="00C57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75">
    <w:name w:val="xl75"/>
    <w:basedOn w:val="Normal"/>
    <w:rsid w:val="00C57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76">
    <w:name w:val="xl76"/>
    <w:basedOn w:val="Normal"/>
    <w:rsid w:val="00C57A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77">
    <w:name w:val="xl77"/>
    <w:basedOn w:val="Normal"/>
    <w:rsid w:val="00C57A77"/>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val="fr-FR" w:eastAsia="fr-FR"/>
    </w:rPr>
  </w:style>
  <w:style w:type="paragraph" w:customStyle="1" w:styleId="xl78">
    <w:name w:val="xl78"/>
    <w:basedOn w:val="Normal"/>
    <w:rsid w:val="00C57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79">
    <w:name w:val="xl79"/>
    <w:basedOn w:val="Normal"/>
    <w:rsid w:val="00C57A7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80">
    <w:name w:val="xl80"/>
    <w:basedOn w:val="Normal"/>
    <w:rsid w:val="00C57A7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81">
    <w:name w:val="xl81"/>
    <w:basedOn w:val="Normal"/>
    <w:rsid w:val="00C57A7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82">
    <w:name w:val="xl82"/>
    <w:basedOn w:val="Normal"/>
    <w:rsid w:val="00C57A7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83">
    <w:name w:val="xl83"/>
    <w:basedOn w:val="Normal"/>
    <w:rsid w:val="00C57A77"/>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val="fr-FR" w:eastAsia="fr-FR"/>
    </w:rPr>
  </w:style>
  <w:style w:type="paragraph" w:customStyle="1" w:styleId="xl84">
    <w:name w:val="xl84"/>
    <w:basedOn w:val="Normal"/>
    <w:rsid w:val="00C57A77"/>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85">
    <w:name w:val="xl85"/>
    <w:basedOn w:val="Normal"/>
    <w:rsid w:val="00C57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86">
    <w:name w:val="xl86"/>
    <w:basedOn w:val="Normal"/>
    <w:rsid w:val="00C57A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87">
    <w:name w:val="xl87"/>
    <w:basedOn w:val="Normal"/>
    <w:rsid w:val="00C57A77"/>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b/>
      <w:bCs/>
      <w:sz w:val="20"/>
      <w:szCs w:val="20"/>
      <w:lang w:val="fr-FR" w:eastAsia="fr-FR"/>
    </w:rPr>
  </w:style>
  <w:style w:type="paragraph" w:customStyle="1" w:styleId="xl88">
    <w:name w:val="xl88"/>
    <w:basedOn w:val="Normal"/>
    <w:rsid w:val="00C57A77"/>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b/>
      <w:bCs/>
      <w:sz w:val="20"/>
      <w:szCs w:val="20"/>
      <w:lang w:val="fr-FR" w:eastAsia="fr-FR"/>
    </w:rPr>
  </w:style>
  <w:style w:type="paragraph" w:customStyle="1" w:styleId="xl89">
    <w:name w:val="xl89"/>
    <w:basedOn w:val="Normal"/>
    <w:rsid w:val="00C57A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fr-FR" w:eastAsia="fr-FR"/>
    </w:rPr>
  </w:style>
  <w:style w:type="paragraph" w:customStyle="1" w:styleId="xl90">
    <w:name w:val="xl90"/>
    <w:basedOn w:val="Normal"/>
    <w:rsid w:val="00C57A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91">
    <w:name w:val="xl91"/>
    <w:basedOn w:val="Normal"/>
    <w:rsid w:val="00C57A7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92">
    <w:name w:val="xl92"/>
    <w:basedOn w:val="Normal"/>
    <w:rsid w:val="00C57A77"/>
    <w:pPr>
      <w:pBdr>
        <w:top w:val="single" w:sz="4" w:space="0" w:color="auto"/>
        <w:left w:val="single" w:sz="4" w:space="0" w:color="auto"/>
        <w:right w:val="single" w:sz="4" w:space="0" w:color="auto"/>
      </w:pBdr>
      <w:spacing w:before="100" w:beforeAutospacing="1" w:after="100" w:afterAutospacing="1"/>
      <w:textAlignment w:val="center"/>
    </w:pPr>
    <w:rPr>
      <w:sz w:val="20"/>
      <w:szCs w:val="20"/>
      <w:lang w:val="fr-FR" w:eastAsia="fr-FR"/>
    </w:rPr>
  </w:style>
  <w:style w:type="paragraph" w:customStyle="1" w:styleId="xl93">
    <w:name w:val="xl93"/>
    <w:basedOn w:val="Normal"/>
    <w:rsid w:val="00C57A77"/>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94">
    <w:name w:val="xl94"/>
    <w:basedOn w:val="Normal"/>
    <w:rsid w:val="00C57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95">
    <w:name w:val="xl95"/>
    <w:basedOn w:val="Normal"/>
    <w:rsid w:val="00C57A77"/>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96">
    <w:name w:val="xl96"/>
    <w:basedOn w:val="Normal"/>
    <w:rsid w:val="00C57A77"/>
    <w:pPr>
      <w:pBdr>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97">
    <w:name w:val="xl97"/>
    <w:basedOn w:val="Normal"/>
    <w:rsid w:val="00C57A77"/>
    <w:pPr>
      <w:spacing w:before="100" w:beforeAutospacing="1" w:after="100" w:afterAutospacing="1"/>
    </w:pPr>
    <w:rPr>
      <w:sz w:val="20"/>
      <w:szCs w:val="20"/>
      <w:lang w:val="fr-FR" w:eastAsia="fr-FR"/>
    </w:rPr>
  </w:style>
  <w:style w:type="paragraph" w:customStyle="1" w:styleId="xl98">
    <w:name w:val="xl98"/>
    <w:basedOn w:val="Normal"/>
    <w:rsid w:val="00C57A77"/>
    <w:pPr>
      <w:spacing w:before="100" w:beforeAutospacing="1" w:after="100" w:afterAutospacing="1"/>
      <w:textAlignment w:val="center"/>
    </w:pPr>
    <w:rPr>
      <w:sz w:val="20"/>
      <w:szCs w:val="20"/>
      <w:lang w:val="fr-FR" w:eastAsia="fr-FR"/>
    </w:rPr>
  </w:style>
  <w:style w:type="paragraph" w:customStyle="1" w:styleId="xl99">
    <w:name w:val="xl99"/>
    <w:basedOn w:val="Normal"/>
    <w:rsid w:val="00C57A77"/>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100">
    <w:name w:val="xl100"/>
    <w:basedOn w:val="Normal"/>
    <w:rsid w:val="00C57A7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101">
    <w:name w:val="xl101"/>
    <w:basedOn w:val="Normal"/>
    <w:rsid w:val="00C57A7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102">
    <w:name w:val="xl102"/>
    <w:basedOn w:val="Normal"/>
    <w:rsid w:val="00C57A7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103">
    <w:name w:val="xl103"/>
    <w:basedOn w:val="Normal"/>
    <w:rsid w:val="00C57A77"/>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104">
    <w:name w:val="xl104"/>
    <w:basedOn w:val="Normal"/>
    <w:rsid w:val="00C57A7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105">
    <w:name w:val="xl105"/>
    <w:basedOn w:val="Normal"/>
    <w:rsid w:val="00C57A7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106">
    <w:name w:val="xl106"/>
    <w:basedOn w:val="Normal"/>
    <w:rsid w:val="00C57A7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107">
    <w:name w:val="xl107"/>
    <w:basedOn w:val="Normal"/>
    <w:rsid w:val="00C57A7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108">
    <w:name w:val="xl108"/>
    <w:basedOn w:val="Normal"/>
    <w:rsid w:val="00C57A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fr-FR" w:eastAsia="fr-FR"/>
    </w:rPr>
  </w:style>
  <w:style w:type="paragraph" w:customStyle="1" w:styleId="xl109">
    <w:name w:val="xl109"/>
    <w:basedOn w:val="Normal"/>
    <w:rsid w:val="00C57A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110">
    <w:name w:val="xl110"/>
    <w:basedOn w:val="Normal"/>
    <w:rsid w:val="00C57A77"/>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val="fr-FR" w:eastAsia="fr-FR"/>
    </w:rPr>
  </w:style>
  <w:style w:type="paragraph" w:customStyle="1" w:styleId="xl111">
    <w:name w:val="xl111"/>
    <w:basedOn w:val="Normal"/>
    <w:rsid w:val="00C57A77"/>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112">
    <w:name w:val="xl112"/>
    <w:basedOn w:val="Normal"/>
    <w:rsid w:val="00C57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fr-FR" w:eastAsia="fr-FR"/>
    </w:rPr>
  </w:style>
  <w:style w:type="paragraph" w:customStyle="1" w:styleId="xl113">
    <w:name w:val="xl113"/>
    <w:basedOn w:val="Normal"/>
    <w:rsid w:val="00C57A7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0"/>
      <w:szCs w:val="20"/>
      <w:lang w:val="fr-FR" w:eastAsia="fr-FR"/>
    </w:rPr>
  </w:style>
  <w:style w:type="paragraph" w:customStyle="1" w:styleId="xl114">
    <w:name w:val="xl114"/>
    <w:basedOn w:val="Normal"/>
    <w:rsid w:val="00C57A7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115">
    <w:name w:val="xl115"/>
    <w:basedOn w:val="Normal"/>
    <w:rsid w:val="00C57A77"/>
    <w:pPr>
      <w:pBdr>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116">
    <w:name w:val="xl116"/>
    <w:basedOn w:val="Normal"/>
    <w:rsid w:val="00C57A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fr-FR" w:eastAsia="fr-FR"/>
    </w:rPr>
  </w:style>
  <w:style w:type="paragraph" w:customStyle="1" w:styleId="xl117">
    <w:name w:val="xl117"/>
    <w:basedOn w:val="Normal"/>
    <w:rsid w:val="00C57A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fr-FR" w:eastAsia="fr-FR"/>
    </w:rPr>
  </w:style>
  <w:style w:type="paragraph" w:customStyle="1" w:styleId="xl118">
    <w:name w:val="xl118"/>
    <w:basedOn w:val="Normal"/>
    <w:rsid w:val="00C57A77"/>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119">
    <w:name w:val="xl119"/>
    <w:basedOn w:val="Normal"/>
    <w:rsid w:val="00C57A77"/>
    <w:pPr>
      <w:pBdr>
        <w:left w:val="single" w:sz="4" w:space="0" w:color="auto"/>
        <w:bottom w:val="single" w:sz="4" w:space="0" w:color="auto"/>
        <w:right w:val="single" w:sz="4" w:space="0" w:color="auto"/>
      </w:pBdr>
      <w:spacing w:before="100" w:beforeAutospacing="1" w:after="100" w:afterAutospacing="1"/>
      <w:textAlignment w:val="center"/>
    </w:pPr>
    <w:rPr>
      <w:sz w:val="20"/>
      <w:szCs w:val="20"/>
      <w:lang w:val="fr-FR" w:eastAsia="fr-FR"/>
    </w:rPr>
  </w:style>
  <w:style w:type="paragraph" w:customStyle="1" w:styleId="xl120">
    <w:name w:val="xl120"/>
    <w:basedOn w:val="Normal"/>
    <w:rsid w:val="00C57A7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121">
    <w:name w:val="xl121"/>
    <w:basedOn w:val="Normal"/>
    <w:rsid w:val="00C57A77"/>
    <w:pPr>
      <w:pBdr>
        <w:top w:val="single" w:sz="4" w:space="0" w:color="auto"/>
        <w:left w:val="single" w:sz="4" w:space="0" w:color="auto"/>
        <w:right w:val="single" w:sz="4" w:space="0" w:color="auto"/>
      </w:pBdr>
      <w:spacing w:before="100" w:beforeAutospacing="1" w:after="100" w:afterAutospacing="1"/>
      <w:textAlignment w:val="center"/>
    </w:pPr>
    <w:rPr>
      <w:sz w:val="20"/>
      <w:szCs w:val="20"/>
      <w:lang w:val="fr-FR" w:eastAsia="fr-FR"/>
    </w:rPr>
  </w:style>
  <w:style w:type="paragraph" w:customStyle="1" w:styleId="xl122">
    <w:name w:val="xl122"/>
    <w:basedOn w:val="Normal"/>
    <w:rsid w:val="00C57A77"/>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sz w:val="20"/>
      <w:szCs w:val="20"/>
      <w:lang w:val="fr-FR" w:eastAsia="fr-FR"/>
    </w:rPr>
  </w:style>
  <w:style w:type="paragraph" w:customStyle="1" w:styleId="xl123">
    <w:name w:val="xl123"/>
    <w:basedOn w:val="Normal"/>
    <w:rsid w:val="00C57A77"/>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20"/>
      <w:szCs w:val="20"/>
      <w:lang w:val="fr-FR" w:eastAsia="fr-FR"/>
    </w:rPr>
  </w:style>
  <w:style w:type="paragraph" w:customStyle="1" w:styleId="xl124">
    <w:name w:val="xl124"/>
    <w:basedOn w:val="Normal"/>
    <w:rsid w:val="00C57A77"/>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20"/>
      <w:szCs w:val="20"/>
      <w:lang w:val="fr-FR" w:eastAsia="fr-FR"/>
    </w:rPr>
  </w:style>
  <w:style w:type="paragraph" w:customStyle="1" w:styleId="xl125">
    <w:name w:val="xl125"/>
    <w:basedOn w:val="Normal"/>
    <w:rsid w:val="00C57A77"/>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20"/>
      <w:szCs w:val="20"/>
      <w:lang w:val="fr-FR" w:eastAsia="fr-FR"/>
    </w:rPr>
  </w:style>
  <w:style w:type="paragraph" w:customStyle="1" w:styleId="xl126">
    <w:name w:val="xl126"/>
    <w:basedOn w:val="Normal"/>
    <w:rsid w:val="00C57A77"/>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20"/>
      <w:szCs w:val="20"/>
      <w:lang w:val="fr-FR" w:eastAsia="fr-FR"/>
    </w:rPr>
  </w:style>
  <w:style w:type="paragraph" w:customStyle="1" w:styleId="xl127">
    <w:name w:val="xl127"/>
    <w:basedOn w:val="Normal"/>
    <w:rsid w:val="00C57A77"/>
    <w:pPr>
      <w:pBdr>
        <w:top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20"/>
      <w:szCs w:val="20"/>
      <w:lang w:val="fr-FR" w:eastAsia="fr-FR"/>
    </w:rPr>
  </w:style>
  <w:style w:type="paragraph" w:customStyle="1" w:styleId="xl128">
    <w:name w:val="xl128"/>
    <w:basedOn w:val="Normal"/>
    <w:rsid w:val="00C57A77"/>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20"/>
      <w:szCs w:val="20"/>
      <w:lang w:val="fr-FR" w:eastAsia="fr-FR"/>
    </w:rPr>
  </w:style>
  <w:style w:type="paragraph" w:customStyle="1" w:styleId="xl129">
    <w:name w:val="xl129"/>
    <w:basedOn w:val="Normal"/>
    <w:rsid w:val="00C57A77"/>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20"/>
      <w:szCs w:val="20"/>
      <w:lang w:val="fr-FR" w:eastAsia="fr-FR"/>
    </w:rPr>
  </w:style>
  <w:style w:type="paragraph" w:customStyle="1" w:styleId="xl130">
    <w:name w:val="xl130"/>
    <w:basedOn w:val="Normal"/>
    <w:rsid w:val="00C57A77"/>
    <w:pPr>
      <w:pBdr>
        <w:top w:val="single" w:sz="4" w:space="0" w:color="auto"/>
        <w:left w:val="single" w:sz="4" w:space="0" w:color="auto"/>
        <w:bottom w:val="single" w:sz="4" w:space="0" w:color="auto"/>
      </w:pBdr>
      <w:shd w:val="clear" w:color="000000" w:fill="FFE699"/>
      <w:spacing w:before="100" w:beforeAutospacing="1" w:after="100" w:afterAutospacing="1"/>
      <w:jc w:val="center"/>
      <w:textAlignment w:val="center"/>
    </w:pPr>
    <w:rPr>
      <w:sz w:val="20"/>
      <w:szCs w:val="20"/>
      <w:lang w:val="fr-FR" w:eastAsia="fr-FR"/>
    </w:rPr>
  </w:style>
  <w:style w:type="paragraph" w:customStyle="1" w:styleId="xl131">
    <w:name w:val="xl131"/>
    <w:basedOn w:val="Normal"/>
    <w:rsid w:val="00C57A77"/>
    <w:pPr>
      <w:pBdr>
        <w:top w:val="single" w:sz="4" w:space="0" w:color="auto"/>
        <w:left w:val="single" w:sz="4" w:space="0" w:color="auto"/>
        <w:right w:val="single" w:sz="4" w:space="0" w:color="auto"/>
      </w:pBdr>
      <w:shd w:val="clear" w:color="000000" w:fill="FFE699"/>
      <w:spacing w:before="100" w:beforeAutospacing="1" w:after="100" w:afterAutospacing="1"/>
      <w:jc w:val="center"/>
      <w:textAlignment w:val="center"/>
    </w:pPr>
    <w:rPr>
      <w:sz w:val="20"/>
      <w:szCs w:val="20"/>
      <w:lang w:val="fr-FR" w:eastAsia="fr-FR"/>
    </w:rPr>
  </w:style>
  <w:style w:type="paragraph" w:customStyle="1" w:styleId="xl132">
    <w:name w:val="xl132"/>
    <w:basedOn w:val="Normal"/>
    <w:rsid w:val="00C57A7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textAlignment w:val="center"/>
    </w:pPr>
    <w:rPr>
      <w:sz w:val="20"/>
      <w:szCs w:val="20"/>
      <w:lang w:val="fr-FR" w:eastAsia="fr-FR"/>
    </w:rPr>
  </w:style>
  <w:style w:type="paragraph" w:customStyle="1" w:styleId="xl133">
    <w:name w:val="xl133"/>
    <w:basedOn w:val="Normal"/>
    <w:rsid w:val="00C57A7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sz w:val="20"/>
      <w:szCs w:val="20"/>
      <w:lang w:val="fr-FR" w:eastAsia="fr-FR"/>
    </w:rPr>
  </w:style>
  <w:style w:type="paragraph" w:customStyle="1" w:styleId="xl134">
    <w:name w:val="xl134"/>
    <w:basedOn w:val="Normal"/>
    <w:rsid w:val="00C57A7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sz w:val="20"/>
      <w:szCs w:val="20"/>
      <w:lang w:val="fr-FR" w:eastAsia="fr-FR"/>
    </w:rPr>
  </w:style>
  <w:style w:type="paragraph" w:customStyle="1" w:styleId="xl135">
    <w:name w:val="xl135"/>
    <w:basedOn w:val="Normal"/>
    <w:rsid w:val="00C57A7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sz w:val="20"/>
      <w:szCs w:val="20"/>
      <w:lang w:val="fr-FR" w:eastAsia="fr-FR"/>
    </w:rPr>
  </w:style>
  <w:style w:type="paragraph" w:customStyle="1" w:styleId="xl136">
    <w:name w:val="xl136"/>
    <w:basedOn w:val="Normal"/>
    <w:rsid w:val="00C57A77"/>
    <w:pPr>
      <w:pBdr>
        <w:top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sz w:val="20"/>
      <w:szCs w:val="20"/>
      <w:lang w:val="fr-FR" w:eastAsia="fr-FR"/>
    </w:rPr>
  </w:style>
  <w:style w:type="paragraph" w:customStyle="1" w:styleId="xl137">
    <w:name w:val="xl137"/>
    <w:basedOn w:val="Normal"/>
    <w:rsid w:val="00C57A7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138">
    <w:name w:val="xl138"/>
    <w:basedOn w:val="Normal"/>
    <w:rsid w:val="00C57A77"/>
    <w:pPr>
      <w:pBdr>
        <w:top w:val="single" w:sz="4" w:space="0" w:color="auto"/>
        <w:bottom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139">
    <w:name w:val="xl139"/>
    <w:basedOn w:val="Normal"/>
    <w:rsid w:val="00C57A77"/>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val="fr-FR" w:eastAsia="fr-FR"/>
    </w:rPr>
  </w:style>
  <w:style w:type="paragraph" w:customStyle="1" w:styleId="xl140">
    <w:name w:val="xl140"/>
    <w:basedOn w:val="Normal"/>
    <w:rsid w:val="00C57A77"/>
    <w:pPr>
      <w:pBdr>
        <w:left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141">
    <w:name w:val="xl141"/>
    <w:basedOn w:val="Normal"/>
    <w:rsid w:val="00C57A77"/>
    <w:pPr>
      <w:pBdr>
        <w:top w:val="single" w:sz="4" w:space="0" w:color="auto"/>
        <w:bottom w:val="single" w:sz="4" w:space="0" w:color="auto"/>
      </w:pBdr>
      <w:spacing w:before="100" w:beforeAutospacing="1" w:after="100" w:afterAutospacing="1"/>
      <w:jc w:val="center"/>
      <w:textAlignment w:val="center"/>
    </w:pPr>
    <w:rPr>
      <w:sz w:val="20"/>
      <w:szCs w:val="20"/>
      <w:lang w:val="fr-FR" w:eastAsia="fr-FR"/>
    </w:rPr>
  </w:style>
  <w:style w:type="paragraph" w:customStyle="1" w:styleId="xl142">
    <w:name w:val="xl142"/>
    <w:basedOn w:val="Normal"/>
    <w:rsid w:val="00C57A77"/>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customStyle="1" w:styleId="xl143">
    <w:name w:val="xl143"/>
    <w:basedOn w:val="Normal"/>
    <w:rsid w:val="00C57A77"/>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b/>
      <w:bCs/>
      <w:sz w:val="20"/>
      <w:szCs w:val="20"/>
      <w:lang w:val="fr-FR" w:eastAsia="fr-FR"/>
    </w:rPr>
  </w:style>
  <w:style w:type="paragraph" w:customStyle="1" w:styleId="xl144">
    <w:name w:val="xl144"/>
    <w:basedOn w:val="Normal"/>
    <w:rsid w:val="00C57A77"/>
    <w:pPr>
      <w:pBdr>
        <w:top w:val="single" w:sz="4" w:space="0" w:color="auto"/>
        <w:bottom w:val="single" w:sz="4" w:space="0" w:color="auto"/>
      </w:pBdr>
      <w:shd w:val="clear" w:color="000000" w:fill="00B0F0"/>
      <w:spacing w:before="100" w:beforeAutospacing="1" w:after="100" w:afterAutospacing="1"/>
      <w:jc w:val="center"/>
      <w:textAlignment w:val="center"/>
    </w:pPr>
    <w:rPr>
      <w:b/>
      <w:bCs/>
      <w:sz w:val="20"/>
      <w:szCs w:val="20"/>
      <w:lang w:val="fr-FR" w:eastAsia="fr-FR"/>
    </w:rPr>
  </w:style>
  <w:style w:type="paragraph" w:customStyle="1" w:styleId="xl145">
    <w:name w:val="xl145"/>
    <w:basedOn w:val="Normal"/>
    <w:rsid w:val="00C57A77"/>
    <w:pPr>
      <w:pBdr>
        <w:top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0"/>
      <w:szCs w:val="20"/>
      <w:lang w:val="fr-FR" w:eastAsia="fr-FR"/>
    </w:rPr>
  </w:style>
  <w:style w:type="paragraph" w:customStyle="1" w:styleId="xl146">
    <w:name w:val="xl146"/>
    <w:basedOn w:val="Normal"/>
    <w:rsid w:val="00C57A77"/>
    <w:pPr>
      <w:pBdr>
        <w:left w:val="single" w:sz="4" w:space="0" w:color="auto"/>
        <w:right w:val="single" w:sz="4" w:space="0" w:color="auto"/>
      </w:pBdr>
      <w:spacing w:before="100" w:beforeAutospacing="1" w:after="100" w:afterAutospacing="1"/>
      <w:jc w:val="center"/>
      <w:textAlignment w:val="center"/>
    </w:pPr>
    <w:rPr>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700361"/>
    <w:rPr>
      <w:b/>
      <w:bCs/>
    </w:rPr>
  </w:style>
  <w:style w:type="character" w:customStyle="1" w:styleId="ObjetducommentaireCar">
    <w:name w:val="Objet du commentaire Car"/>
    <w:link w:val="Objetducommentaire"/>
    <w:uiPriority w:val="99"/>
    <w:semiHidden/>
    <w:rsid w:val="00700361"/>
    <w:rPr>
      <w:b/>
      <w:bCs/>
      <w:lang w:val="en-US" w:eastAsia="en-US"/>
    </w:rPr>
  </w:style>
  <w:style w:type="paragraph" w:customStyle="1" w:styleId="Listecouleur-Accent11">
    <w:name w:val="Liste couleur - Accent 11"/>
    <w:basedOn w:val="Normal"/>
    <w:link w:val="Listecouleur-Accent1Car"/>
    <w:uiPriority w:val="34"/>
    <w:qFormat/>
    <w:rsid w:val="001A29C9"/>
    <w:pPr>
      <w:ind w:left="708"/>
    </w:pPr>
    <w:rPr>
      <w:szCs w:val="20"/>
      <w:lang w:val="fr-FR" w:eastAsia="fr-FR"/>
    </w:rPr>
  </w:style>
  <w:style w:type="character" w:customStyle="1" w:styleId="Listecouleur-Accent1Car">
    <w:name w:val="Liste couleur - Accent 1 Car"/>
    <w:link w:val="Listecouleur-Accent11"/>
    <w:uiPriority w:val="34"/>
    <w:locked/>
    <w:rsid w:val="001A29C9"/>
    <w:rPr>
      <w:sz w:val="24"/>
    </w:rPr>
  </w:style>
  <w:style w:type="paragraph" w:customStyle="1" w:styleId="ModelNrmlDouble">
    <w:name w:val="ModelNrmlDouble"/>
    <w:basedOn w:val="Normal"/>
    <w:uiPriority w:val="99"/>
    <w:rsid w:val="001A29C9"/>
    <w:pPr>
      <w:spacing w:after="360" w:line="480" w:lineRule="auto"/>
      <w:ind w:firstLine="720"/>
      <w:jc w:val="both"/>
    </w:pPr>
    <w:rPr>
      <w:sz w:val="22"/>
      <w:szCs w:val="20"/>
      <w:lang w:val="fr-FR"/>
    </w:rPr>
  </w:style>
  <w:style w:type="paragraph" w:styleId="Normalcentr">
    <w:name w:val="Block Text"/>
    <w:basedOn w:val="Normal"/>
    <w:rsid w:val="00C622AC"/>
    <w:pPr>
      <w:spacing w:line="360" w:lineRule="auto"/>
      <w:ind w:left="284" w:right="284" w:firstLine="851"/>
      <w:jc w:val="both"/>
    </w:pPr>
    <w:rPr>
      <w:rFonts w:ascii="Arial" w:hAnsi="Arial"/>
      <w:szCs w:val="20"/>
      <w:lang w:val="fr-FR" w:eastAsia="fr-FR"/>
    </w:rPr>
  </w:style>
  <w:style w:type="paragraph" w:customStyle="1" w:styleId="Tramecouleur-Accent11">
    <w:name w:val="Trame couleur - Accent 11"/>
    <w:hidden/>
    <w:uiPriority w:val="99"/>
    <w:semiHidden/>
    <w:rsid w:val="004E6268"/>
    <w:rPr>
      <w:sz w:val="24"/>
      <w:szCs w:val="24"/>
      <w:lang w:val="en-US" w:eastAsia="en-US"/>
    </w:rPr>
  </w:style>
  <w:style w:type="paragraph" w:styleId="Paragraphedeliste">
    <w:name w:val="List Paragraph"/>
    <w:basedOn w:val="Normal"/>
    <w:uiPriority w:val="34"/>
    <w:qFormat/>
    <w:rsid w:val="0044693A"/>
    <w:pPr>
      <w:ind w:left="720"/>
      <w:contextualSpacing/>
    </w:pPr>
  </w:style>
  <w:style w:type="paragraph" w:styleId="Sous-titre">
    <w:name w:val="Subtitle"/>
    <w:basedOn w:val="Normal"/>
    <w:next w:val="Normal"/>
    <w:link w:val="Sous-titreCar"/>
    <w:qFormat/>
    <w:locked/>
    <w:rsid w:val="002C56B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C56B3"/>
    <w:rPr>
      <w:rFonts w:asciiTheme="minorHAnsi" w:eastAsiaTheme="minorEastAsia" w:hAnsiTheme="minorHAnsi" w:cstheme="minorBidi"/>
      <w:color w:val="5A5A5A" w:themeColor="text1" w:themeTint="A5"/>
      <w:spacing w:val="15"/>
      <w:sz w:val="22"/>
      <w:szCs w:val="22"/>
      <w:lang w:val="en-US" w:eastAsia="en-US"/>
    </w:rPr>
  </w:style>
  <w:style w:type="paragraph" w:styleId="Rvision">
    <w:name w:val="Revision"/>
    <w:hidden/>
    <w:uiPriority w:val="99"/>
    <w:semiHidden/>
    <w:rsid w:val="002F66C9"/>
    <w:rPr>
      <w:sz w:val="24"/>
      <w:szCs w:val="24"/>
      <w:lang w:val="en-US" w:eastAsia="en-US"/>
    </w:rPr>
  </w:style>
  <w:style w:type="paragraph" w:styleId="NormalWeb">
    <w:name w:val="Normal (Web)"/>
    <w:basedOn w:val="Normal"/>
    <w:uiPriority w:val="99"/>
    <w:unhideWhenUsed/>
    <w:rsid w:val="00E07BD1"/>
    <w:pPr>
      <w:spacing w:before="100" w:beforeAutospacing="1" w:after="100" w:afterAutospacing="1"/>
    </w:pPr>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83257">
      <w:bodyDiv w:val="1"/>
      <w:marLeft w:val="0"/>
      <w:marRight w:val="0"/>
      <w:marTop w:val="0"/>
      <w:marBottom w:val="0"/>
      <w:divBdr>
        <w:top w:val="none" w:sz="0" w:space="0" w:color="auto"/>
        <w:left w:val="none" w:sz="0" w:space="0" w:color="auto"/>
        <w:bottom w:val="none" w:sz="0" w:space="0" w:color="auto"/>
        <w:right w:val="none" w:sz="0" w:space="0" w:color="auto"/>
      </w:divBdr>
    </w:div>
    <w:div w:id="48772225">
      <w:bodyDiv w:val="1"/>
      <w:marLeft w:val="0"/>
      <w:marRight w:val="0"/>
      <w:marTop w:val="0"/>
      <w:marBottom w:val="0"/>
      <w:divBdr>
        <w:top w:val="none" w:sz="0" w:space="0" w:color="auto"/>
        <w:left w:val="none" w:sz="0" w:space="0" w:color="auto"/>
        <w:bottom w:val="none" w:sz="0" w:space="0" w:color="auto"/>
        <w:right w:val="none" w:sz="0" w:space="0" w:color="auto"/>
      </w:divBdr>
    </w:div>
    <w:div w:id="58946736">
      <w:bodyDiv w:val="1"/>
      <w:marLeft w:val="0"/>
      <w:marRight w:val="0"/>
      <w:marTop w:val="0"/>
      <w:marBottom w:val="0"/>
      <w:divBdr>
        <w:top w:val="none" w:sz="0" w:space="0" w:color="auto"/>
        <w:left w:val="none" w:sz="0" w:space="0" w:color="auto"/>
        <w:bottom w:val="none" w:sz="0" w:space="0" w:color="auto"/>
        <w:right w:val="none" w:sz="0" w:space="0" w:color="auto"/>
      </w:divBdr>
    </w:div>
    <w:div w:id="78409137">
      <w:bodyDiv w:val="1"/>
      <w:marLeft w:val="0"/>
      <w:marRight w:val="0"/>
      <w:marTop w:val="0"/>
      <w:marBottom w:val="0"/>
      <w:divBdr>
        <w:top w:val="none" w:sz="0" w:space="0" w:color="auto"/>
        <w:left w:val="none" w:sz="0" w:space="0" w:color="auto"/>
        <w:bottom w:val="none" w:sz="0" w:space="0" w:color="auto"/>
        <w:right w:val="none" w:sz="0" w:space="0" w:color="auto"/>
      </w:divBdr>
    </w:div>
    <w:div w:id="90783975">
      <w:bodyDiv w:val="1"/>
      <w:marLeft w:val="0"/>
      <w:marRight w:val="0"/>
      <w:marTop w:val="0"/>
      <w:marBottom w:val="0"/>
      <w:divBdr>
        <w:top w:val="none" w:sz="0" w:space="0" w:color="auto"/>
        <w:left w:val="none" w:sz="0" w:space="0" w:color="auto"/>
        <w:bottom w:val="none" w:sz="0" w:space="0" w:color="auto"/>
        <w:right w:val="none" w:sz="0" w:space="0" w:color="auto"/>
      </w:divBdr>
    </w:div>
    <w:div w:id="113449457">
      <w:bodyDiv w:val="1"/>
      <w:marLeft w:val="0"/>
      <w:marRight w:val="0"/>
      <w:marTop w:val="0"/>
      <w:marBottom w:val="0"/>
      <w:divBdr>
        <w:top w:val="none" w:sz="0" w:space="0" w:color="auto"/>
        <w:left w:val="none" w:sz="0" w:space="0" w:color="auto"/>
        <w:bottom w:val="none" w:sz="0" w:space="0" w:color="auto"/>
        <w:right w:val="none" w:sz="0" w:space="0" w:color="auto"/>
      </w:divBdr>
    </w:div>
    <w:div w:id="120997097">
      <w:bodyDiv w:val="1"/>
      <w:marLeft w:val="0"/>
      <w:marRight w:val="0"/>
      <w:marTop w:val="0"/>
      <w:marBottom w:val="0"/>
      <w:divBdr>
        <w:top w:val="none" w:sz="0" w:space="0" w:color="auto"/>
        <w:left w:val="none" w:sz="0" w:space="0" w:color="auto"/>
        <w:bottom w:val="none" w:sz="0" w:space="0" w:color="auto"/>
        <w:right w:val="none" w:sz="0" w:space="0" w:color="auto"/>
      </w:divBdr>
    </w:div>
    <w:div w:id="142553958">
      <w:bodyDiv w:val="1"/>
      <w:marLeft w:val="0"/>
      <w:marRight w:val="0"/>
      <w:marTop w:val="0"/>
      <w:marBottom w:val="0"/>
      <w:divBdr>
        <w:top w:val="none" w:sz="0" w:space="0" w:color="auto"/>
        <w:left w:val="none" w:sz="0" w:space="0" w:color="auto"/>
        <w:bottom w:val="none" w:sz="0" w:space="0" w:color="auto"/>
        <w:right w:val="none" w:sz="0" w:space="0" w:color="auto"/>
      </w:divBdr>
    </w:div>
    <w:div w:id="144471340">
      <w:bodyDiv w:val="1"/>
      <w:marLeft w:val="0"/>
      <w:marRight w:val="0"/>
      <w:marTop w:val="0"/>
      <w:marBottom w:val="0"/>
      <w:divBdr>
        <w:top w:val="none" w:sz="0" w:space="0" w:color="auto"/>
        <w:left w:val="none" w:sz="0" w:space="0" w:color="auto"/>
        <w:bottom w:val="none" w:sz="0" w:space="0" w:color="auto"/>
        <w:right w:val="none" w:sz="0" w:space="0" w:color="auto"/>
      </w:divBdr>
    </w:div>
    <w:div w:id="197623466">
      <w:bodyDiv w:val="1"/>
      <w:marLeft w:val="0"/>
      <w:marRight w:val="0"/>
      <w:marTop w:val="0"/>
      <w:marBottom w:val="0"/>
      <w:divBdr>
        <w:top w:val="none" w:sz="0" w:space="0" w:color="auto"/>
        <w:left w:val="none" w:sz="0" w:space="0" w:color="auto"/>
        <w:bottom w:val="none" w:sz="0" w:space="0" w:color="auto"/>
        <w:right w:val="none" w:sz="0" w:space="0" w:color="auto"/>
      </w:divBdr>
    </w:div>
    <w:div w:id="236020434">
      <w:bodyDiv w:val="1"/>
      <w:marLeft w:val="0"/>
      <w:marRight w:val="0"/>
      <w:marTop w:val="0"/>
      <w:marBottom w:val="0"/>
      <w:divBdr>
        <w:top w:val="none" w:sz="0" w:space="0" w:color="auto"/>
        <w:left w:val="none" w:sz="0" w:space="0" w:color="auto"/>
        <w:bottom w:val="none" w:sz="0" w:space="0" w:color="auto"/>
        <w:right w:val="none" w:sz="0" w:space="0" w:color="auto"/>
      </w:divBdr>
    </w:div>
    <w:div w:id="299532026">
      <w:bodyDiv w:val="1"/>
      <w:marLeft w:val="0"/>
      <w:marRight w:val="0"/>
      <w:marTop w:val="0"/>
      <w:marBottom w:val="0"/>
      <w:divBdr>
        <w:top w:val="none" w:sz="0" w:space="0" w:color="auto"/>
        <w:left w:val="none" w:sz="0" w:space="0" w:color="auto"/>
        <w:bottom w:val="none" w:sz="0" w:space="0" w:color="auto"/>
        <w:right w:val="none" w:sz="0" w:space="0" w:color="auto"/>
      </w:divBdr>
    </w:div>
    <w:div w:id="301663506">
      <w:bodyDiv w:val="1"/>
      <w:marLeft w:val="0"/>
      <w:marRight w:val="0"/>
      <w:marTop w:val="0"/>
      <w:marBottom w:val="0"/>
      <w:divBdr>
        <w:top w:val="none" w:sz="0" w:space="0" w:color="auto"/>
        <w:left w:val="none" w:sz="0" w:space="0" w:color="auto"/>
        <w:bottom w:val="none" w:sz="0" w:space="0" w:color="auto"/>
        <w:right w:val="none" w:sz="0" w:space="0" w:color="auto"/>
      </w:divBdr>
    </w:div>
    <w:div w:id="379400073">
      <w:bodyDiv w:val="1"/>
      <w:marLeft w:val="0"/>
      <w:marRight w:val="0"/>
      <w:marTop w:val="0"/>
      <w:marBottom w:val="0"/>
      <w:divBdr>
        <w:top w:val="none" w:sz="0" w:space="0" w:color="auto"/>
        <w:left w:val="none" w:sz="0" w:space="0" w:color="auto"/>
        <w:bottom w:val="none" w:sz="0" w:space="0" w:color="auto"/>
        <w:right w:val="none" w:sz="0" w:space="0" w:color="auto"/>
      </w:divBdr>
    </w:div>
    <w:div w:id="405961633">
      <w:bodyDiv w:val="1"/>
      <w:marLeft w:val="0"/>
      <w:marRight w:val="0"/>
      <w:marTop w:val="0"/>
      <w:marBottom w:val="0"/>
      <w:divBdr>
        <w:top w:val="none" w:sz="0" w:space="0" w:color="auto"/>
        <w:left w:val="none" w:sz="0" w:space="0" w:color="auto"/>
        <w:bottom w:val="none" w:sz="0" w:space="0" w:color="auto"/>
        <w:right w:val="none" w:sz="0" w:space="0" w:color="auto"/>
      </w:divBdr>
    </w:div>
    <w:div w:id="503977264">
      <w:bodyDiv w:val="1"/>
      <w:marLeft w:val="0"/>
      <w:marRight w:val="0"/>
      <w:marTop w:val="0"/>
      <w:marBottom w:val="0"/>
      <w:divBdr>
        <w:top w:val="none" w:sz="0" w:space="0" w:color="auto"/>
        <w:left w:val="none" w:sz="0" w:space="0" w:color="auto"/>
        <w:bottom w:val="none" w:sz="0" w:space="0" w:color="auto"/>
        <w:right w:val="none" w:sz="0" w:space="0" w:color="auto"/>
      </w:divBdr>
    </w:div>
    <w:div w:id="545290642">
      <w:bodyDiv w:val="1"/>
      <w:marLeft w:val="0"/>
      <w:marRight w:val="0"/>
      <w:marTop w:val="0"/>
      <w:marBottom w:val="0"/>
      <w:divBdr>
        <w:top w:val="none" w:sz="0" w:space="0" w:color="auto"/>
        <w:left w:val="none" w:sz="0" w:space="0" w:color="auto"/>
        <w:bottom w:val="none" w:sz="0" w:space="0" w:color="auto"/>
        <w:right w:val="none" w:sz="0" w:space="0" w:color="auto"/>
      </w:divBdr>
    </w:div>
    <w:div w:id="568538968">
      <w:bodyDiv w:val="1"/>
      <w:marLeft w:val="0"/>
      <w:marRight w:val="0"/>
      <w:marTop w:val="0"/>
      <w:marBottom w:val="0"/>
      <w:divBdr>
        <w:top w:val="none" w:sz="0" w:space="0" w:color="auto"/>
        <w:left w:val="none" w:sz="0" w:space="0" w:color="auto"/>
        <w:bottom w:val="none" w:sz="0" w:space="0" w:color="auto"/>
        <w:right w:val="none" w:sz="0" w:space="0" w:color="auto"/>
      </w:divBdr>
    </w:div>
    <w:div w:id="656616036">
      <w:bodyDiv w:val="1"/>
      <w:marLeft w:val="0"/>
      <w:marRight w:val="0"/>
      <w:marTop w:val="0"/>
      <w:marBottom w:val="0"/>
      <w:divBdr>
        <w:top w:val="none" w:sz="0" w:space="0" w:color="auto"/>
        <w:left w:val="none" w:sz="0" w:space="0" w:color="auto"/>
        <w:bottom w:val="none" w:sz="0" w:space="0" w:color="auto"/>
        <w:right w:val="none" w:sz="0" w:space="0" w:color="auto"/>
      </w:divBdr>
    </w:div>
    <w:div w:id="705103030">
      <w:bodyDiv w:val="1"/>
      <w:marLeft w:val="0"/>
      <w:marRight w:val="0"/>
      <w:marTop w:val="0"/>
      <w:marBottom w:val="0"/>
      <w:divBdr>
        <w:top w:val="none" w:sz="0" w:space="0" w:color="auto"/>
        <w:left w:val="none" w:sz="0" w:space="0" w:color="auto"/>
        <w:bottom w:val="none" w:sz="0" w:space="0" w:color="auto"/>
        <w:right w:val="none" w:sz="0" w:space="0" w:color="auto"/>
      </w:divBdr>
    </w:div>
    <w:div w:id="708262220">
      <w:bodyDiv w:val="1"/>
      <w:marLeft w:val="0"/>
      <w:marRight w:val="0"/>
      <w:marTop w:val="0"/>
      <w:marBottom w:val="0"/>
      <w:divBdr>
        <w:top w:val="none" w:sz="0" w:space="0" w:color="auto"/>
        <w:left w:val="none" w:sz="0" w:space="0" w:color="auto"/>
        <w:bottom w:val="none" w:sz="0" w:space="0" w:color="auto"/>
        <w:right w:val="none" w:sz="0" w:space="0" w:color="auto"/>
      </w:divBdr>
    </w:div>
    <w:div w:id="734739290">
      <w:bodyDiv w:val="1"/>
      <w:marLeft w:val="0"/>
      <w:marRight w:val="0"/>
      <w:marTop w:val="0"/>
      <w:marBottom w:val="0"/>
      <w:divBdr>
        <w:top w:val="none" w:sz="0" w:space="0" w:color="auto"/>
        <w:left w:val="none" w:sz="0" w:space="0" w:color="auto"/>
        <w:bottom w:val="none" w:sz="0" w:space="0" w:color="auto"/>
        <w:right w:val="none" w:sz="0" w:space="0" w:color="auto"/>
      </w:divBdr>
    </w:div>
    <w:div w:id="739905548">
      <w:bodyDiv w:val="1"/>
      <w:marLeft w:val="0"/>
      <w:marRight w:val="0"/>
      <w:marTop w:val="0"/>
      <w:marBottom w:val="0"/>
      <w:divBdr>
        <w:top w:val="none" w:sz="0" w:space="0" w:color="auto"/>
        <w:left w:val="none" w:sz="0" w:space="0" w:color="auto"/>
        <w:bottom w:val="none" w:sz="0" w:space="0" w:color="auto"/>
        <w:right w:val="none" w:sz="0" w:space="0" w:color="auto"/>
      </w:divBdr>
    </w:div>
    <w:div w:id="834495913">
      <w:bodyDiv w:val="1"/>
      <w:marLeft w:val="0"/>
      <w:marRight w:val="0"/>
      <w:marTop w:val="0"/>
      <w:marBottom w:val="0"/>
      <w:divBdr>
        <w:top w:val="none" w:sz="0" w:space="0" w:color="auto"/>
        <w:left w:val="none" w:sz="0" w:space="0" w:color="auto"/>
        <w:bottom w:val="none" w:sz="0" w:space="0" w:color="auto"/>
        <w:right w:val="none" w:sz="0" w:space="0" w:color="auto"/>
      </w:divBdr>
    </w:div>
    <w:div w:id="870722837">
      <w:bodyDiv w:val="1"/>
      <w:marLeft w:val="0"/>
      <w:marRight w:val="0"/>
      <w:marTop w:val="0"/>
      <w:marBottom w:val="0"/>
      <w:divBdr>
        <w:top w:val="none" w:sz="0" w:space="0" w:color="auto"/>
        <w:left w:val="none" w:sz="0" w:space="0" w:color="auto"/>
        <w:bottom w:val="none" w:sz="0" w:space="0" w:color="auto"/>
        <w:right w:val="none" w:sz="0" w:space="0" w:color="auto"/>
      </w:divBdr>
    </w:div>
    <w:div w:id="883953026">
      <w:bodyDiv w:val="1"/>
      <w:marLeft w:val="0"/>
      <w:marRight w:val="0"/>
      <w:marTop w:val="0"/>
      <w:marBottom w:val="0"/>
      <w:divBdr>
        <w:top w:val="none" w:sz="0" w:space="0" w:color="auto"/>
        <w:left w:val="none" w:sz="0" w:space="0" w:color="auto"/>
        <w:bottom w:val="none" w:sz="0" w:space="0" w:color="auto"/>
        <w:right w:val="none" w:sz="0" w:space="0" w:color="auto"/>
      </w:divBdr>
    </w:div>
    <w:div w:id="974917090">
      <w:bodyDiv w:val="1"/>
      <w:marLeft w:val="0"/>
      <w:marRight w:val="0"/>
      <w:marTop w:val="0"/>
      <w:marBottom w:val="0"/>
      <w:divBdr>
        <w:top w:val="none" w:sz="0" w:space="0" w:color="auto"/>
        <w:left w:val="none" w:sz="0" w:space="0" w:color="auto"/>
        <w:bottom w:val="none" w:sz="0" w:space="0" w:color="auto"/>
        <w:right w:val="none" w:sz="0" w:space="0" w:color="auto"/>
      </w:divBdr>
      <w:divsChild>
        <w:div w:id="1252352922">
          <w:marLeft w:val="0"/>
          <w:marRight w:val="0"/>
          <w:marTop w:val="0"/>
          <w:marBottom w:val="0"/>
          <w:divBdr>
            <w:top w:val="none" w:sz="0" w:space="0" w:color="auto"/>
            <w:left w:val="none" w:sz="0" w:space="0" w:color="auto"/>
            <w:bottom w:val="none" w:sz="0" w:space="0" w:color="auto"/>
            <w:right w:val="none" w:sz="0" w:space="0" w:color="auto"/>
          </w:divBdr>
          <w:divsChild>
            <w:div w:id="1712462461">
              <w:marLeft w:val="0"/>
              <w:marRight w:val="0"/>
              <w:marTop w:val="0"/>
              <w:marBottom w:val="0"/>
              <w:divBdr>
                <w:top w:val="none" w:sz="0" w:space="0" w:color="auto"/>
                <w:left w:val="none" w:sz="0" w:space="0" w:color="auto"/>
                <w:bottom w:val="none" w:sz="0" w:space="0" w:color="auto"/>
                <w:right w:val="none" w:sz="0" w:space="0" w:color="auto"/>
              </w:divBdr>
              <w:divsChild>
                <w:div w:id="1208223533">
                  <w:marLeft w:val="0"/>
                  <w:marRight w:val="0"/>
                  <w:marTop w:val="0"/>
                  <w:marBottom w:val="0"/>
                  <w:divBdr>
                    <w:top w:val="none" w:sz="0" w:space="0" w:color="auto"/>
                    <w:left w:val="none" w:sz="0" w:space="0" w:color="auto"/>
                    <w:bottom w:val="none" w:sz="0" w:space="0" w:color="auto"/>
                    <w:right w:val="none" w:sz="0" w:space="0" w:color="auto"/>
                  </w:divBdr>
                  <w:divsChild>
                    <w:div w:id="210726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731014">
      <w:bodyDiv w:val="1"/>
      <w:marLeft w:val="0"/>
      <w:marRight w:val="0"/>
      <w:marTop w:val="0"/>
      <w:marBottom w:val="0"/>
      <w:divBdr>
        <w:top w:val="none" w:sz="0" w:space="0" w:color="auto"/>
        <w:left w:val="none" w:sz="0" w:space="0" w:color="auto"/>
        <w:bottom w:val="none" w:sz="0" w:space="0" w:color="auto"/>
        <w:right w:val="none" w:sz="0" w:space="0" w:color="auto"/>
      </w:divBdr>
    </w:div>
    <w:div w:id="1034961314">
      <w:bodyDiv w:val="1"/>
      <w:marLeft w:val="0"/>
      <w:marRight w:val="0"/>
      <w:marTop w:val="0"/>
      <w:marBottom w:val="0"/>
      <w:divBdr>
        <w:top w:val="none" w:sz="0" w:space="0" w:color="auto"/>
        <w:left w:val="none" w:sz="0" w:space="0" w:color="auto"/>
        <w:bottom w:val="none" w:sz="0" w:space="0" w:color="auto"/>
        <w:right w:val="none" w:sz="0" w:space="0" w:color="auto"/>
      </w:divBdr>
    </w:div>
    <w:div w:id="1065951752">
      <w:bodyDiv w:val="1"/>
      <w:marLeft w:val="0"/>
      <w:marRight w:val="0"/>
      <w:marTop w:val="0"/>
      <w:marBottom w:val="0"/>
      <w:divBdr>
        <w:top w:val="none" w:sz="0" w:space="0" w:color="auto"/>
        <w:left w:val="none" w:sz="0" w:space="0" w:color="auto"/>
        <w:bottom w:val="none" w:sz="0" w:space="0" w:color="auto"/>
        <w:right w:val="none" w:sz="0" w:space="0" w:color="auto"/>
      </w:divBdr>
    </w:div>
    <w:div w:id="1092311745">
      <w:bodyDiv w:val="1"/>
      <w:marLeft w:val="0"/>
      <w:marRight w:val="0"/>
      <w:marTop w:val="0"/>
      <w:marBottom w:val="0"/>
      <w:divBdr>
        <w:top w:val="none" w:sz="0" w:space="0" w:color="auto"/>
        <w:left w:val="none" w:sz="0" w:space="0" w:color="auto"/>
        <w:bottom w:val="none" w:sz="0" w:space="0" w:color="auto"/>
        <w:right w:val="none" w:sz="0" w:space="0" w:color="auto"/>
      </w:divBdr>
    </w:div>
    <w:div w:id="1098478645">
      <w:bodyDiv w:val="1"/>
      <w:marLeft w:val="0"/>
      <w:marRight w:val="0"/>
      <w:marTop w:val="0"/>
      <w:marBottom w:val="0"/>
      <w:divBdr>
        <w:top w:val="none" w:sz="0" w:space="0" w:color="auto"/>
        <w:left w:val="none" w:sz="0" w:space="0" w:color="auto"/>
        <w:bottom w:val="none" w:sz="0" w:space="0" w:color="auto"/>
        <w:right w:val="none" w:sz="0" w:space="0" w:color="auto"/>
      </w:divBdr>
    </w:div>
    <w:div w:id="1127510002">
      <w:bodyDiv w:val="1"/>
      <w:marLeft w:val="0"/>
      <w:marRight w:val="0"/>
      <w:marTop w:val="0"/>
      <w:marBottom w:val="0"/>
      <w:divBdr>
        <w:top w:val="none" w:sz="0" w:space="0" w:color="auto"/>
        <w:left w:val="none" w:sz="0" w:space="0" w:color="auto"/>
        <w:bottom w:val="none" w:sz="0" w:space="0" w:color="auto"/>
        <w:right w:val="none" w:sz="0" w:space="0" w:color="auto"/>
      </w:divBdr>
    </w:div>
    <w:div w:id="1151170203">
      <w:bodyDiv w:val="1"/>
      <w:marLeft w:val="0"/>
      <w:marRight w:val="0"/>
      <w:marTop w:val="0"/>
      <w:marBottom w:val="0"/>
      <w:divBdr>
        <w:top w:val="none" w:sz="0" w:space="0" w:color="auto"/>
        <w:left w:val="none" w:sz="0" w:space="0" w:color="auto"/>
        <w:bottom w:val="none" w:sz="0" w:space="0" w:color="auto"/>
        <w:right w:val="none" w:sz="0" w:space="0" w:color="auto"/>
      </w:divBdr>
    </w:div>
    <w:div w:id="1241788832">
      <w:bodyDiv w:val="1"/>
      <w:marLeft w:val="0"/>
      <w:marRight w:val="0"/>
      <w:marTop w:val="0"/>
      <w:marBottom w:val="0"/>
      <w:divBdr>
        <w:top w:val="none" w:sz="0" w:space="0" w:color="auto"/>
        <w:left w:val="none" w:sz="0" w:space="0" w:color="auto"/>
        <w:bottom w:val="none" w:sz="0" w:space="0" w:color="auto"/>
        <w:right w:val="none" w:sz="0" w:space="0" w:color="auto"/>
      </w:divBdr>
      <w:divsChild>
        <w:div w:id="1584992729">
          <w:marLeft w:val="0"/>
          <w:marRight w:val="0"/>
          <w:marTop w:val="0"/>
          <w:marBottom w:val="0"/>
          <w:divBdr>
            <w:top w:val="none" w:sz="0" w:space="0" w:color="auto"/>
            <w:left w:val="none" w:sz="0" w:space="0" w:color="auto"/>
            <w:bottom w:val="none" w:sz="0" w:space="0" w:color="auto"/>
            <w:right w:val="none" w:sz="0" w:space="0" w:color="auto"/>
          </w:divBdr>
          <w:divsChild>
            <w:div w:id="365374106">
              <w:marLeft w:val="0"/>
              <w:marRight w:val="0"/>
              <w:marTop w:val="0"/>
              <w:marBottom w:val="0"/>
              <w:divBdr>
                <w:top w:val="none" w:sz="0" w:space="0" w:color="auto"/>
                <w:left w:val="none" w:sz="0" w:space="0" w:color="auto"/>
                <w:bottom w:val="none" w:sz="0" w:space="0" w:color="auto"/>
                <w:right w:val="none" w:sz="0" w:space="0" w:color="auto"/>
              </w:divBdr>
              <w:divsChild>
                <w:div w:id="121308818">
                  <w:marLeft w:val="0"/>
                  <w:marRight w:val="0"/>
                  <w:marTop w:val="0"/>
                  <w:marBottom w:val="0"/>
                  <w:divBdr>
                    <w:top w:val="none" w:sz="0" w:space="0" w:color="auto"/>
                    <w:left w:val="none" w:sz="0" w:space="0" w:color="auto"/>
                    <w:bottom w:val="none" w:sz="0" w:space="0" w:color="auto"/>
                    <w:right w:val="none" w:sz="0" w:space="0" w:color="auto"/>
                  </w:divBdr>
                  <w:divsChild>
                    <w:div w:id="74476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396898">
      <w:bodyDiv w:val="1"/>
      <w:marLeft w:val="0"/>
      <w:marRight w:val="0"/>
      <w:marTop w:val="0"/>
      <w:marBottom w:val="0"/>
      <w:divBdr>
        <w:top w:val="none" w:sz="0" w:space="0" w:color="auto"/>
        <w:left w:val="none" w:sz="0" w:space="0" w:color="auto"/>
        <w:bottom w:val="none" w:sz="0" w:space="0" w:color="auto"/>
        <w:right w:val="none" w:sz="0" w:space="0" w:color="auto"/>
      </w:divBdr>
    </w:div>
    <w:div w:id="1278489607">
      <w:bodyDiv w:val="1"/>
      <w:marLeft w:val="0"/>
      <w:marRight w:val="0"/>
      <w:marTop w:val="0"/>
      <w:marBottom w:val="0"/>
      <w:divBdr>
        <w:top w:val="none" w:sz="0" w:space="0" w:color="auto"/>
        <w:left w:val="none" w:sz="0" w:space="0" w:color="auto"/>
        <w:bottom w:val="none" w:sz="0" w:space="0" w:color="auto"/>
        <w:right w:val="none" w:sz="0" w:space="0" w:color="auto"/>
      </w:divBdr>
    </w:div>
    <w:div w:id="1316759576">
      <w:bodyDiv w:val="1"/>
      <w:marLeft w:val="0"/>
      <w:marRight w:val="0"/>
      <w:marTop w:val="0"/>
      <w:marBottom w:val="0"/>
      <w:divBdr>
        <w:top w:val="none" w:sz="0" w:space="0" w:color="auto"/>
        <w:left w:val="none" w:sz="0" w:space="0" w:color="auto"/>
        <w:bottom w:val="none" w:sz="0" w:space="0" w:color="auto"/>
        <w:right w:val="none" w:sz="0" w:space="0" w:color="auto"/>
      </w:divBdr>
    </w:div>
    <w:div w:id="1342976830">
      <w:bodyDiv w:val="1"/>
      <w:marLeft w:val="0"/>
      <w:marRight w:val="0"/>
      <w:marTop w:val="0"/>
      <w:marBottom w:val="0"/>
      <w:divBdr>
        <w:top w:val="none" w:sz="0" w:space="0" w:color="auto"/>
        <w:left w:val="none" w:sz="0" w:space="0" w:color="auto"/>
        <w:bottom w:val="none" w:sz="0" w:space="0" w:color="auto"/>
        <w:right w:val="none" w:sz="0" w:space="0" w:color="auto"/>
      </w:divBdr>
    </w:div>
    <w:div w:id="1363821082">
      <w:bodyDiv w:val="1"/>
      <w:marLeft w:val="0"/>
      <w:marRight w:val="0"/>
      <w:marTop w:val="0"/>
      <w:marBottom w:val="0"/>
      <w:divBdr>
        <w:top w:val="none" w:sz="0" w:space="0" w:color="auto"/>
        <w:left w:val="none" w:sz="0" w:space="0" w:color="auto"/>
        <w:bottom w:val="none" w:sz="0" w:space="0" w:color="auto"/>
        <w:right w:val="none" w:sz="0" w:space="0" w:color="auto"/>
      </w:divBdr>
    </w:div>
    <w:div w:id="1401126418">
      <w:bodyDiv w:val="1"/>
      <w:marLeft w:val="0"/>
      <w:marRight w:val="0"/>
      <w:marTop w:val="0"/>
      <w:marBottom w:val="0"/>
      <w:divBdr>
        <w:top w:val="none" w:sz="0" w:space="0" w:color="auto"/>
        <w:left w:val="none" w:sz="0" w:space="0" w:color="auto"/>
        <w:bottom w:val="none" w:sz="0" w:space="0" w:color="auto"/>
        <w:right w:val="none" w:sz="0" w:space="0" w:color="auto"/>
      </w:divBdr>
    </w:div>
    <w:div w:id="1428232837">
      <w:bodyDiv w:val="1"/>
      <w:marLeft w:val="0"/>
      <w:marRight w:val="0"/>
      <w:marTop w:val="0"/>
      <w:marBottom w:val="0"/>
      <w:divBdr>
        <w:top w:val="none" w:sz="0" w:space="0" w:color="auto"/>
        <w:left w:val="none" w:sz="0" w:space="0" w:color="auto"/>
        <w:bottom w:val="none" w:sz="0" w:space="0" w:color="auto"/>
        <w:right w:val="none" w:sz="0" w:space="0" w:color="auto"/>
      </w:divBdr>
    </w:div>
    <w:div w:id="1462842154">
      <w:bodyDiv w:val="1"/>
      <w:marLeft w:val="0"/>
      <w:marRight w:val="0"/>
      <w:marTop w:val="0"/>
      <w:marBottom w:val="0"/>
      <w:divBdr>
        <w:top w:val="none" w:sz="0" w:space="0" w:color="auto"/>
        <w:left w:val="none" w:sz="0" w:space="0" w:color="auto"/>
        <w:bottom w:val="none" w:sz="0" w:space="0" w:color="auto"/>
        <w:right w:val="none" w:sz="0" w:space="0" w:color="auto"/>
      </w:divBdr>
    </w:div>
    <w:div w:id="1479418312">
      <w:bodyDiv w:val="1"/>
      <w:marLeft w:val="0"/>
      <w:marRight w:val="0"/>
      <w:marTop w:val="0"/>
      <w:marBottom w:val="0"/>
      <w:divBdr>
        <w:top w:val="none" w:sz="0" w:space="0" w:color="auto"/>
        <w:left w:val="none" w:sz="0" w:space="0" w:color="auto"/>
        <w:bottom w:val="none" w:sz="0" w:space="0" w:color="auto"/>
        <w:right w:val="none" w:sz="0" w:space="0" w:color="auto"/>
      </w:divBdr>
    </w:div>
    <w:div w:id="1495416807">
      <w:bodyDiv w:val="1"/>
      <w:marLeft w:val="0"/>
      <w:marRight w:val="0"/>
      <w:marTop w:val="0"/>
      <w:marBottom w:val="0"/>
      <w:divBdr>
        <w:top w:val="none" w:sz="0" w:space="0" w:color="auto"/>
        <w:left w:val="none" w:sz="0" w:space="0" w:color="auto"/>
        <w:bottom w:val="none" w:sz="0" w:space="0" w:color="auto"/>
        <w:right w:val="none" w:sz="0" w:space="0" w:color="auto"/>
      </w:divBdr>
    </w:div>
    <w:div w:id="1508405982">
      <w:bodyDiv w:val="1"/>
      <w:marLeft w:val="0"/>
      <w:marRight w:val="0"/>
      <w:marTop w:val="0"/>
      <w:marBottom w:val="0"/>
      <w:divBdr>
        <w:top w:val="none" w:sz="0" w:space="0" w:color="auto"/>
        <w:left w:val="none" w:sz="0" w:space="0" w:color="auto"/>
        <w:bottom w:val="none" w:sz="0" w:space="0" w:color="auto"/>
        <w:right w:val="none" w:sz="0" w:space="0" w:color="auto"/>
      </w:divBdr>
    </w:div>
    <w:div w:id="1511870324">
      <w:bodyDiv w:val="1"/>
      <w:marLeft w:val="0"/>
      <w:marRight w:val="0"/>
      <w:marTop w:val="0"/>
      <w:marBottom w:val="0"/>
      <w:divBdr>
        <w:top w:val="none" w:sz="0" w:space="0" w:color="auto"/>
        <w:left w:val="none" w:sz="0" w:space="0" w:color="auto"/>
        <w:bottom w:val="none" w:sz="0" w:space="0" w:color="auto"/>
        <w:right w:val="none" w:sz="0" w:space="0" w:color="auto"/>
      </w:divBdr>
    </w:div>
    <w:div w:id="1518883266">
      <w:bodyDiv w:val="1"/>
      <w:marLeft w:val="0"/>
      <w:marRight w:val="0"/>
      <w:marTop w:val="0"/>
      <w:marBottom w:val="0"/>
      <w:divBdr>
        <w:top w:val="none" w:sz="0" w:space="0" w:color="auto"/>
        <w:left w:val="none" w:sz="0" w:space="0" w:color="auto"/>
        <w:bottom w:val="none" w:sz="0" w:space="0" w:color="auto"/>
        <w:right w:val="none" w:sz="0" w:space="0" w:color="auto"/>
      </w:divBdr>
    </w:div>
    <w:div w:id="1632906581">
      <w:bodyDiv w:val="1"/>
      <w:marLeft w:val="0"/>
      <w:marRight w:val="0"/>
      <w:marTop w:val="0"/>
      <w:marBottom w:val="0"/>
      <w:divBdr>
        <w:top w:val="none" w:sz="0" w:space="0" w:color="auto"/>
        <w:left w:val="none" w:sz="0" w:space="0" w:color="auto"/>
        <w:bottom w:val="none" w:sz="0" w:space="0" w:color="auto"/>
        <w:right w:val="none" w:sz="0" w:space="0" w:color="auto"/>
      </w:divBdr>
      <w:divsChild>
        <w:div w:id="718211298">
          <w:marLeft w:val="0"/>
          <w:marRight w:val="0"/>
          <w:marTop w:val="0"/>
          <w:marBottom w:val="0"/>
          <w:divBdr>
            <w:top w:val="none" w:sz="0" w:space="0" w:color="auto"/>
            <w:left w:val="none" w:sz="0" w:space="0" w:color="auto"/>
            <w:bottom w:val="none" w:sz="0" w:space="0" w:color="auto"/>
            <w:right w:val="none" w:sz="0" w:space="0" w:color="auto"/>
          </w:divBdr>
          <w:divsChild>
            <w:div w:id="518929790">
              <w:marLeft w:val="0"/>
              <w:marRight w:val="0"/>
              <w:marTop w:val="0"/>
              <w:marBottom w:val="0"/>
              <w:divBdr>
                <w:top w:val="none" w:sz="0" w:space="0" w:color="auto"/>
                <w:left w:val="none" w:sz="0" w:space="0" w:color="auto"/>
                <w:bottom w:val="none" w:sz="0" w:space="0" w:color="auto"/>
                <w:right w:val="none" w:sz="0" w:space="0" w:color="auto"/>
              </w:divBdr>
              <w:divsChild>
                <w:div w:id="226302268">
                  <w:marLeft w:val="0"/>
                  <w:marRight w:val="0"/>
                  <w:marTop w:val="0"/>
                  <w:marBottom w:val="0"/>
                  <w:divBdr>
                    <w:top w:val="none" w:sz="0" w:space="0" w:color="auto"/>
                    <w:left w:val="none" w:sz="0" w:space="0" w:color="auto"/>
                    <w:bottom w:val="none" w:sz="0" w:space="0" w:color="auto"/>
                    <w:right w:val="none" w:sz="0" w:space="0" w:color="auto"/>
                  </w:divBdr>
                  <w:divsChild>
                    <w:div w:id="2040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259284">
      <w:bodyDiv w:val="1"/>
      <w:marLeft w:val="0"/>
      <w:marRight w:val="0"/>
      <w:marTop w:val="0"/>
      <w:marBottom w:val="0"/>
      <w:divBdr>
        <w:top w:val="none" w:sz="0" w:space="0" w:color="auto"/>
        <w:left w:val="none" w:sz="0" w:space="0" w:color="auto"/>
        <w:bottom w:val="none" w:sz="0" w:space="0" w:color="auto"/>
        <w:right w:val="none" w:sz="0" w:space="0" w:color="auto"/>
      </w:divBdr>
    </w:div>
    <w:div w:id="1711343128">
      <w:bodyDiv w:val="1"/>
      <w:marLeft w:val="0"/>
      <w:marRight w:val="0"/>
      <w:marTop w:val="0"/>
      <w:marBottom w:val="0"/>
      <w:divBdr>
        <w:top w:val="none" w:sz="0" w:space="0" w:color="auto"/>
        <w:left w:val="none" w:sz="0" w:space="0" w:color="auto"/>
        <w:bottom w:val="none" w:sz="0" w:space="0" w:color="auto"/>
        <w:right w:val="none" w:sz="0" w:space="0" w:color="auto"/>
      </w:divBdr>
    </w:div>
    <w:div w:id="1783070573">
      <w:bodyDiv w:val="1"/>
      <w:marLeft w:val="0"/>
      <w:marRight w:val="0"/>
      <w:marTop w:val="0"/>
      <w:marBottom w:val="0"/>
      <w:divBdr>
        <w:top w:val="none" w:sz="0" w:space="0" w:color="auto"/>
        <w:left w:val="none" w:sz="0" w:space="0" w:color="auto"/>
        <w:bottom w:val="none" w:sz="0" w:space="0" w:color="auto"/>
        <w:right w:val="none" w:sz="0" w:space="0" w:color="auto"/>
      </w:divBdr>
    </w:div>
    <w:div w:id="1800220797">
      <w:bodyDiv w:val="1"/>
      <w:marLeft w:val="0"/>
      <w:marRight w:val="0"/>
      <w:marTop w:val="0"/>
      <w:marBottom w:val="0"/>
      <w:divBdr>
        <w:top w:val="none" w:sz="0" w:space="0" w:color="auto"/>
        <w:left w:val="none" w:sz="0" w:space="0" w:color="auto"/>
        <w:bottom w:val="none" w:sz="0" w:space="0" w:color="auto"/>
        <w:right w:val="none" w:sz="0" w:space="0" w:color="auto"/>
      </w:divBdr>
    </w:div>
    <w:div w:id="1939361690">
      <w:bodyDiv w:val="1"/>
      <w:marLeft w:val="0"/>
      <w:marRight w:val="0"/>
      <w:marTop w:val="0"/>
      <w:marBottom w:val="0"/>
      <w:divBdr>
        <w:top w:val="none" w:sz="0" w:space="0" w:color="auto"/>
        <w:left w:val="none" w:sz="0" w:space="0" w:color="auto"/>
        <w:bottom w:val="none" w:sz="0" w:space="0" w:color="auto"/>
        <w:right w:val="none" w:sz="0" w:space="0" w:color="auto"/>
      </w:divBdr>
    </w:div>
    <w:div w:id="2015839902">
      <w:bodyDiv w:val="1"/>
      <w:marLeft w:val="0"/>
      <w:marRight w:val="0"/>
      <w:marTop w:val="0"/>
      <w:marBottom w:val="0"/>
      <w:divBdr>
        <w:top w:val="none" w:sz="0" w:space="0" w:color="auto"/>
        <w:left w:val="none" w:sz="0" w:space="0" w:color="auto"/>
        <w:bottom w:val="none" w:sz="0" w:space="0" w:color="auto"/>
        <w:right w:val="none" w:sz="0" w:space="0" w:color="auto"/>
      </w:divBdr>
    </w:div>
    <w:div w:id="2016614834">
      <w:bodyDiv w:val="1"/>
      <w:marLeft w:val="0"/>
      <w:marRight w:val="0"/>
      <w:marTop w:val="0"/>
      <w:marBottom w:val="0"/>
      <w:divBdr>
        <w:top w:val="none" w:sz="0" w:space="0" w:color="auto"/>
        <w:left w:val="none" w:sz="0" w:space="0" w:color="auto"/>
        <w:bottom w:val="none" w:sz="0" w:space="0" w:color="auto"/>
        <w:right w:val="none" w:sz="0" w:space="0" w:color="auto"/>
      </w:divBdr>
    </w:div>
    <w:div w:id="2031756652">
      <w:bodyDiv w:val="1"/>
      <w:marLeft w:val="0"/>
      <w:marRight w:val="0"/>
      <w:marTop w:val="0"/>
      <w:marBottom w:val="0"/>
      <w:divBdr>
        <w:top w:val="none" w:sz="0" w:space="0" w:color="auto"/>
        <w:left w:val="none" w:sz="0" w:space="0" w:color="auto"/>
        <w:bottom w:val="none" w:sz="0" w:space="0" w:color="auto"/>
        <w:right w:val="none" w:sz="0" w:space="0" w:color="auto"/>
      </w:divBdr>
    </w:div>
    <w:div w:id="2096700919">
      <w:bodyDiv w:val="1"/>
      <w:marLeft w:val="0"/>
      <w:marRight w:val="0"/>
      <w:marTop w:val="0"/>
      <w:marBottom w:val="0"/>
      <w:divBdr>
        <w:top w:val="none" w:sz="0" w:space="0" w:color="auto"/>
        <w:left w:val="none" w:sz="0" w:space="0" w:color="auto"/>
        <w:bottom w:val="none" w:sz="0" w:space="0" w:color="auto"/>
        <w:right w:val="none" w:sz="0" w:space="0" w:color="auto"/>
      </w:divBdr>
    </w:div>
    <w:div w:id="214168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0993A-C92F-BB43-809B-4B6B1CD33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12</Pages>
  <Words>2797</Words>
  <Characters>15384</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Modèle Plan de Passation de marchés</vt:lpstr>
    </vt:vector>
  </TitlesOfParts>
  <Company>The World Bank Group</Company>
  <LinksUpToDate>false</LinksUpToDate>
  <CharactersWithSpaces>18145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Plan de Passation de marchés</dc:title>
  <dc:subject/>
  <dc:creator>wb293987</dc:creator>
  <cp:keywords/>
  <dc:description/>
  <cp:lastModifiedBy>Microsoft Office User</cp:lastModifiedBy>
  <cp:revision>8</cp:revision>
  <cp:lastPrinted>2023-02-02T09:20:00Z</cp:lastPrinted>
  <dcterms:created xsi:type="dcterms:W3CDTF">2023-09-28T14:28:00Z</dcterms:created>
  <dcterms:modified xsi:type="dcterms:W3CDTF">2023-09-28T18:03:00Z</dcterms:modified>
</cp:coreProperties>
</file>